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left"/>
        <w:outlineLvl w:val="0"/>
        <w:rPr>
          <w:rFonts w:ascii="方正小标宋简体" w:hAnsi="宋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 xml:space="preserve"> </w:t>
      </w:r>
    </w:p>
    <w:p>
      <w:pPr>
        <w:widowControl/>
        <w:adjustRightInd w:val="0"/>
        <w:snapToGrid w:val="0"/>
        <w:spacing w:line="240" w:lineRule="atLeast"/>
        <w:jc w:val="center"/>
        <w:outlineLvl w:val="0"/>
        <w:rPr>
          <w:rFonts w:hint="eastAsia" w:ascii="黑体" w:hAnsi="黑体" w:eastAsia="黑体" w:cs="黑体"/>
          <w:kern w:val="0"/>
          <w:sz w:val="40"/>
          <w:szCs w:val="40"/>
          <w:lang w:val="zh-CN"/>
        </w:rPr>
      </w:pPr>
      <w:r>
        <w:rPr>
          <w:rFonts w:hint="eastAsia" w:ascii="黑体" w:hAnsi="黑体" w:eastAsia="黑体" w:cs="黑体"/>
          <w:kern w:val="0"/>
          <w:sz w:val="40"/>
          <w:szCs w:val="40"/>
          <w:lang w:val="zh-CN"/>
        </w:rPr>
        <w:t>平顶山市信息技术与课程融合优质课评价标准</w:t>
      </w:r>
    </w:p>
    <w:p>
      <w:pPr>
        <w:widowControl/>
        <w:adjustRightInd w:val="0"/>
        <w:snapToGrid w:val="0"/>
        <w:spacing w:line="240" w:lineRule="atLeast"/>
        <w:jc w:val="left"/>
        <w:outlineLvl w:val="0"/>
        <w:rPr>
          <w:rFonts w:hint="eastAsia" w:ascii="方正小标宋简体" w:hAnsi="宋体" w:eastAsia="方正小标宋简体" w:cs="方正小标宋简体"/>
          <w:kern w:val="0"/>
          <w:sz w:val="15"/>
          <w:szCs w:val="15"/>
          <w:lang w:val="zh-CN"/>
        </w:rPr>
      </w:pPr>
    </w:p>
    <w:p>
      <w:pPr>
        <w:snapToGrid w:val="0"/>
        <w:ind w:firstLine="630" w:firstLineChars="300"/>
        <w:rPr>
          <w:rFonts w:hint="eastAsia" w:ascii="宋体" w:hAnsi="宋体"/>
          <w:color w:val="000000"/>
          <w:szCs w:val="21"/>
        </w:rPr>
      </w:pPr>
    </w:p>
    <w:tbl>
      <w:tblPr>
        <w:tblStyle w:val="4"/>
        <w:tblW w:w="93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712"/>
        <w:gridCol w:w="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评价指标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指标描述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教学目标与</w:t>
            </w:r>
          </w:p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教学设计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目标明确、具体、可行，表述科学、清晰、可操作，重难点把握准确，符合课程标准和学生实际。教材分析和学情分析准确，教学内容安排合理，容量适当。教学环节清晰，教学方法选择和学生活动设计有利于目标达成。板书设计简明扼要，有利于学生把握重点，突破难点。作业设计体现差异性，学生有自主选择的空间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信息技术运用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信息技术与教学内容有效结合。能够运用多媒体、电子白板、网络平台等进行交互式教学模式的创新，有效辅助教学目标的达成。信息技术手段的应用有利于吸引学生注意、激发学生兴趣。信息技术与教学活动融合运行、和谐自然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数字教育资源应用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数字教育资源有效参与教学活动。资源组织恰当、科学、有实效，真正体现信息技术与教学的深度融合，有利于重难点问题突破。数字教育资源经过深度加工或者原创，资源内容丰富，链接便捷，操作简单，使用熟练。媒体运行稳定，响应及时，播放流畅，学生关注度高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教学实施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</w:rPr>
              <w:t>教学流程思路清晰，教学重点突出。</w:t>
            </w:r>
            <w:r>
              <w:rPr>
                <w:rFonts w:hint="eastAsia" w:ascii="宋体" w:hAnsi="宋体"/>
                <w:spacing w:val="-12"/>
                <w:szCs w:val="21"/>
              </w:rPr>
              <w:t>面向全体学生，充分体现学生的主体性，将教师的引导与学生的自主学习有机结合。能够针对不同层次与个性的学生，采用个别化的策略进行积极地干预。创设情境，营造民主、和谐、宽松的学习生态，师生互动多元，有效激发学习动机，提高学习效率。有独到的学科思想和教学策略，教学方法与教学内容相适应，教学深入浅出，点拨得当，反馈及时。注重能力和习惯的培养，渗透学法指导，注重知识的迁移和生活中的运用，目标达成度高。课堂提问富有启发性、开放性和针对性。教学评价富有激励性和针对性。完成了既定教学目标，有效促进学生发展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学生活动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学习积极主动，活动参与度高，学习情绪高昂，能够与教师和同伴展开协作学习，学习共同体相互依赖度高。善于倾听，独立思考，具有问题意识，提出的问题具有挑战性与独创性，问题解决与创新表达的欲望强烈，能联系实际，及时迁移运用所学知识。能够从教师推荐的教学资源中自主选择、重组信息，发现规律，形成自己的见解并高质量表达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专业素养</w:t>
            </w:r>
          </w:p>
          <w:p>
            <w:pPr>
              <w:snapToGrid w:val="0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与</w:t>
            </w:r>
          </w:p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技术规范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运用普通话教学，教学语言清晰、准确、简练、生动、逻辑严密，富有启发性和感染力。教态亲切、自然、大方，非言语行为呈现合理。富有教学机智，做到因势利导，课堂调控能力强。知识储备和文化积淀丰厚，专业功底扎实，无知识性错误。书写规范、工整、美观。课例界面组织合理、画面清晰、内容完整、逻辑清晰、语言规范、引注严谨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10</w:t>
            </w:r>
          </w:p>
        </w:tc>
      </w:tr>
    </w:tbl>
    <w:p>
      <w:pPr>
        <w:rPr>
          <w:rFonts w:hint="eastAsia"/>
          <w:szCs w:val="21"/>
        </w:rPr>
      </w:pPr>
    </w:p>
    <w:p>
      <w:pPr>
        <w:widowControl/>
        <w:adjustRightInd w:val="0"/>
        <w:snapToGrid w:val="0"/>
        <w:spacing w:line="360" w:lineRule="auto"/>
        <w:ind w:left="210" w:hanging="210" w:hangingChars="100"/>
        <w:jc w:val="left"/>
        <w:outlineLvl w:val="0"/>
        <w:rPr>
          <w:rFonts w:hint="eastAsia" w:ascii="黑体" w:hAnsi="黑体" w:eastAsia="黑体" w:cs="黑体"/>
          <w:kern w:val="0"/>
          <w:szCs w:val="21"/>
          <w:lang w:val="zh-CN"/>
        </w:rPr>
      </w:pPr>
    </w:p>
    <w:p>
      <w:pPr>
        <w:widowControl/>
        <w:adjustRightInd w:val="0"/>
        <w:snapToGrid w:val="0"/>
        <w:spacing w:line="360" w:lineRule="auto"/>
        <w:ind w:left="320" w:hanging="320" w:hangingChars="100"/>
        <w:jc w:val="left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</w:p>
    <w:p>
      <w:pPr>
        <w:widowControl/>
        <w:adjustRightInd w:val="0"/>
        <w:snapToGrid w:val="0"/>
        <w:spacing w:line="360" w:lineRule="auto"/>
        <w:ind w:left="320" w:hanging="320" w:hangingChars="100"/>
        <w:jc w:val="left"/>
        <w:outlineLvl w:val="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 xml:space="preserve">                                      </w:t>
      </w: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平顶山市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信息技术与课程融合优质课</w:t>
      </w:r>
    </w:p>
    <w:p>
      <w:pPr>
        <w:snapToGrid w:val="0"/>
        <w:jc w:val="center"/>
        <w:outlineLvl w:val="0"/>
        <w:rPr>
          <w:rFonts w:ascii="等线 Light" w:hAnsi="等线 Light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申  报  表</w:t>
      </w:r>
    </w:p>
    <w:tbl>
      <w:tblPr>
        <w:tblStyle w:val="4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064"/>
        <w:gridCol w:w="1036"/>
        <w:gridCol w:w="854"/>
        <w:gridCol w:w="602"/>
        <w:gridCol w:w="251"/>
        <w:gridCol w:w="855"/>
        <w:gridCol w:w="368"/>
        <w:gridCol w:w="59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课例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名称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年级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课例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00" w:firstLineChars="2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教师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指导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教师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 w:firstLineChars="0"/>
              <w:rPr>
                <w:rFonts w:ascii="仿宋_GB2312" w:hAnsi="Calibri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地市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联系手机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电子信箱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指导老师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00" w:firstLineChars="25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课例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特点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（包括课例简介、特色亮点等，300字以内）</w:t>
            </w: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备 注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课例安装运行说明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ab/>
            </w: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著作权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声明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560"/>
              <w:outlineLvl w:val="1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我（们）在此申明所报送课例是我（们）原创构思并制作，不涉及他人的著作权。   </w:t>
            </w:r>
          </w:p>
          <w:p>
            <w:pPr>
              <w:spacing w:line="440" w:lineRule="exact"/>
              <w:ind w:firstLine="560"/>
              <w:outlineLvl w:val="1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</w:t>
            </w:r>
          </w:p>
          <w:p>
            <w:pPr>
              <w:spacing w:line="440" w:lineRule="exact"/>
              <w:ind w:firstLine="560"/>
              <w:outlineLvl w:val="1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1680" w:firstLineChars="600"/>
              <w:outlineLvl w:val="1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作者签名：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报送部门推荐意见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30"/>
              </w:tabs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</w:t>
            </w:r>
          </w:p>
          <w:p>
            <w:pPr>
              <w:tabs>
                <w:tab w:val="left" w:pos="630"/>
              </w:tabs>
              <w:ind w:firstLine="5280" w:firstLineChars="2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ind w:firstLine="5280" w:firstLineChars="2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ind w:firstLine="5280" w:firstLineChars="2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ind w:firstLine="5280" w:firstLineChars="2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（盖章）</w:t>
            </w:r>
          </w:p>
        </w:tc>
      </w:tr>
    </w:tbl>
    <w:p/>
    <w:p>
      <w:pPr>
        <w:widowControl/>
        <w:adjustRightInd w:val="0"/>
        <w:spacing w:line="360" w:lineRule="auto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</w:p>
    <w:p/>
    <w:p>
      <w:pPr>
        <w:snapToGrid w:val="0"/>
        <w:jc w:val="left"/>
        <w:outlineLvl w:val="0"/>
        <w:rPr>
          <w:rFonts w:ascii="黑体" w:eastAsia="黑体"/>
          <w:color w:val="000000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３</w:t>
      </w: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平顶山市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信息技术与课程融合优质课汇总表</w:t>
      </w:r>
    </w:p>
    <w:p>
      <w:pPr>
        <w:snapToGrid w:val="0"/>
        <w:jc w:val="left"/>
        <w:outlineLvl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jc w:val="left"/>
        <w:outlineLvl w:val="0"/>
        <w:rPr>
          <w:rFonts w:ascii="方正小标宋简体" w:eastAsia="方正小标宋简体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报送单位：（盖章）                               年   月   日</w:t>
      </w:r>
    </w:p>
    <w:tbl>
      <w:tblPr>
        <w:tblStyle w:val="5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75"/>
        <w:gridCol w:w="1185"/>
        <w:gridCol w:w="1234"/>
        <w:gridCol w:w="1391"/>
        <w:gridCol w:w="75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7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75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1185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教师姓名</w:t>
            </w:r>
          </w:p>
        </w:tc>
        <w:tc>
          <w:tcPr>
            <w:tcW w:w="1234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57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1097" w:type="dxa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p/>
    <w:p/>
    <w:p/>
    <w:p>
      <w:pPr>
        <w:sectPr>
          <w:footerReference r:id="rId3" w:type="default"/>
          <w:pgSz w:w="11906" w:h="16838"/>
          <w:pgMar w:top="2098" w:right="1800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footerReference r:id="rId4" w:type="default"/>
          <w:pgSz w:w="11906" w:h="16838"/>
          <w:pgMar w:top="2098" w:right="1800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tbl>
      <w:tblPr>
        <w:tblStyle w:val="4"/>
        <w:tblpPr w:leftFromText="180" w:rightFromText="180" w:vertAnchor="text" w:horzAnchor="page" w:tblpX="1570" w:tblpY="5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5" w:type="default"/>
      <w:pgSz w:w="11906" w:h="16838"/>
      <w:pgMar w:top="2098" w:right="1800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838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35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miCWFtQAAAAEAQAADwAAAAAAAAABACAAAAA4AAAAZHJzL2Rvd25yZXYueG1s&#10;UEsBAhQAFAAAAAgAh07iQA+IJekfAgAAKAQAAA4AAAAAAAAAAQAgAAAAO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55078"/>
    <w:rsid w:val="089B4552"/>
    <w:rsid w:val="09C47E28"/>
    <w:rsid w:val="10B50144"/>
    <w:rsid w:val="1AA04C2D"/>
    <w:rsid w:val="1DAF5360"/>
    <w:rsid w:val="227609CD"/>
    <w:rsid w:val="26312812"/>
    <w:rsid w:val="29F077E1"/>
    <w:rsid w:val="2E5B25DF"/>
    <w:rsid w:val="3B3F5F4A"/>
    <w:rsid w:val="3BE5C48F"/>
    <w:rsid w:val="3C7C46A5"/>
    <w:rsid w:val="42255078"/>
    <w:rsid w:val="4FA77CFD"/>
    <w:rsid w:val="50BF7FE1"/>
    <w:rsid w:val="52234BFA"/>
    <w:rsid w:val="5C750A89"/>
    <w:rsid w:val="605E7AD6"/>
    <w:rsid w:val="7400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2021-04-07T16:03:00Z</dcterms:created>
  <dc:creator>Administrator</dc:creator>
  <cp:lastModifiedBy>greatwall</cp:lastModifiedBy>
  <cp:lastPrinted>2021-04-30T15:33:00Z</cp:lastPrinted>
  <dcterms:modified xsi:type="dcterms:W3CDTF">2021-05-06T11:27:21Z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3AAEDED44BD74405B8DC39718250332D</vt:lpwstr>
  </property>
  <property fmtid="{D5CDD505-2E9C-101B-9397-08002B2CF9AE}" pid="4" name="KSOSaveFontToCloudKey">
    <vt:lpwstr>392937192_btnclosed</vt:lpwstr>
  </property>
</Properties>
</file>