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 w:val="0"/>
        <w:topLinePunct/>
        <w:autoSpaceDE/>
        <w:autoSpaceDN/>
        <w:bidi w:val="0"/>
        <w:adjustRightInd w:val="0"/>
        <w:snapToGrid w:val="0"/>
        <w:spacing w:beforeAutospacing="0" w:afterAutospacing="0" w:line="560" w:lineRule="exact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件</w:t>
      </w:r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/>
        <w:autoSpaceDE/>
        <w:autoSpaceDN/>
        <w:bidi w:val="0"/>
        <w:adjustRightInd w:val="0"/>
        <w:snapToGrid w:val="0"/>
        <w:spacing w:beforeAutospacing="0" w:afterAutospacing="0" w:line="560" w:lineRule="exact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/>
        <w:autoSpaceDE/>
        <w:autoSpaceDN/>
        <w:bidi w:val="0"/>
        <w:adjustRightInd w:val="0"/>
        <w:snapToGrid w:val="0"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/>
        <w:autoSpaceDE/>
        <w:autoSpaceDN/>
        <w:bidi w:val="0"/>
        <w:adjustRightInd w:val="0"/>
        <w:snapToGrid w:val="0"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现承诺我社本次所送教辅材料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用书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样书与河南省中小学教辅材料评议委员会评议通过的样书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及拟发行的教辅材料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内容完全一致，内容如有出入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自愿放弃本次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备选和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选用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资格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/>
        <w:autoSpaceDE/>
        <w:autoSpaceDN/>
        <w:bidi w:val="0"/>
        <w:adjustRightInd w:val="0"/>
        <w:snapToGrid w:val="0"/>
        <w:spacing w:beforeAutospacing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                                  </w:t>
      </w:r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/>
        <w:autoSpaceDE/>
        <w:autoSpaceDN/>
        <w:bidi w:val="0"/>
        <w:adjustRightInd w:val="0"/>
        <w:snapToGrid w:val="0"/>
        <w:spacing w:beforeAutospacing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/>
        <w:autoSpaceDE/>
        <w:autoSpaceDN/>
        <w:bidi w:val="0"/>
        <w:adjustRightInd w:val="0"/>
        <w:snapToGrid w:val="0"/>
        <w:spacing w:beforeAutospacing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5760" w:firstLineChars="18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单位（盖章）</w:t>
      </w:r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/>
        <w:autoSpaceDE/>
        <w:autoSpaceDN/>
        <w:bidi w:val="0"/>
        <w:adjustRightInd w:val="0"/>
        <w:snapToGrid w:val="0"/>
        <w:spacing w:beforeAutospacing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                   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   月   日</w:t>
      </w:r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/>
        <w:autoSpaceDE/>
        <w:autoSpaceDN/>
        <w:bidi w:val="0"/>
        <w:adjustRightInd w:val="0"/>
        <w:snapToGrid w:val="0"/>
        <w:spacing w:beforeAutospacing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/>
        <w:autoSpaceDE/>
        <w:autoSpaceDN/>
        <w:bidi w:val="0"/>
        <w:adjustRightInd w:val="0"/>
        <w:snapToGrid w:val="0"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8" w:header="851" w:footer="1559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BCr8CP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C2"/>
    <w:rsid w:val="00124166"/>
    <w:rsid w:val="005C55D8"/>
    <w:rsid w:val="00EF3CC2"/>
    <w:rsid w:val="00F5615A"/>
    <w:rsid w:val="00F967F9"/>
    <w:rsid w:val="00FA2096"/>
    <w:rsid w:val="155035F2"/>
    <w:rsid w:val="2F402A1C"/>
    <w:rsid w:val="769D5FF9"/>
    <w:rsid w:val="78DF38A0"/>
    <w:rsid w:val="8A7FD26F"/>
    <w:rsid w:val="F7F7DDC5"/>
    <w:rsid w:val="FEFDDD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Hyperlink"/>
    <w:basedOn w:val="6"/>
    <w:qFormat/>
    <w:uiPriority w:val="0"/>
    <w:rPr>
      <w:rFonts w:hint="eastAsia" w:ascii="宋体" w:hAnsi="宋体" w:eastAsia="宋体"/>
      <w:color w:val="FF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1</Pages>
  <Words>107</Words>
  <Characters>611</Characters>
  <Lines>5</Lines>
  <Paragraphs>1</Paragraphs>
  <TotalTime>16</TotalTime>
  <ScaleCrop>false</ScaleCrop>
  <LinksUpToDate>false</LinksUpToDate>
  <CharactersWithSpaces>717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2017-09-27T00:39:00Z</dcterms:created>
  <dc:creator>微软用户</dc:creator>
  <cp:lastModifiedBy>greatwall</cp:lastModifiedBy>
  <cp:lastPrinted>2021-09-07T01:33:00Z</cp:lastPrinted>
  <dcterms:modified xsi:type="dcterms:W3CDTF">2021-09-06T10:44:38Z</dcterms:modified>
  <dc:title>关于征集义务教育阶段统编教材道德与法制、语文、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6B97FB2B5B184D4297FD35686945A4A2</vt:lpwstr>
  </property>
</Properties>
</file>