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“赶考路上有我”主题系列活动参赛要求</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一、“赶考路上有我·笔赞出彩中原”征文作品要求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1.坚持正确的政治导向，坚持以人民为中心的创作方向，坚持思想精深、艺术精湛、文字精良相统一，在深入生活、扎根人民、正面宣传中礼赞出彩中原。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2.体裁不限。诗歌60行以内，学生文稿</w:t>
      </w:r>
      <w:r>
        <w:rPr>
          <w:rFonts w:hint="eastAsia" w:ascii="仿宋_GB2312" w:hAnsi="仿宋_GB2312" w:eastAsia="仿宋_GB2312" w:cs="仿宋_GB2312"/>
          <w:sz w:val="32"/>
          <w:szCs w:val="32"/>
          <w:lang w:val="en-US" w:eastAsia="zh-CN"/>
        </w:rPr>
        <w:t>800字以内，干部职工文稿2000—</w:t>
      </w:r>
      <w:r>
        <w:rPr>
          <w:rFonts w:hint="eastAsia" w:ascii="仿宋_GB2312" w:hAnsi="仿宋_GB2312" w:eastAsia="仿宋_GB2312" w:cs="仿宋_GB2312"/>
          <w:sz w:val="32"/>
          <w:szCs w:val="32"/>
          <w:lang w:eastAsia="zh-CN"/>
        </w:rPr>
        <w:t>2500字。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3.文档命名格式为：作品名称+体裁+作者姓名，稿件末尾须标明作者真实姓名、身份证号码、详细地址、邮编、电话、邮箱、个人简介等。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4.每位作者只能选择一类体裁、一篇作品参赛，重复无效。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5.参赛作品须为署名作者自己所写、首发，不侵犯他人合法权益，严禁抄袭。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6.不符合以上投稿要求的作品不予受理。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7.主办单位对参赛作品有展览、研究、出版及宣传权。凡报送作品参赛者，视为已确认并遵守本通知各项规定。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8.各单位于5月20日前将附件3、4（各1份）和征文作品（一式3份）纸质版报送至教研室（南楼302），电子版同时发送。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二、“赶考路上有我·描绘出彩中原”书画摄影作品要求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作品主题和内容要坚持以习近平新时代中国特色社会主义思想为指导，深入贯彻党的十九大和十九届历次全会精神，认真落实省第十一次党代会精神，着力突出“赶考路上有我”时代主题，充分展现新时代发生的新变化，反映人民群众共享共建、追求幸福和生活的美好画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作品要彰显中华美学精神和社会主义核心价值观，抵制低俗庸俗媚俗，追求真善美，传递正能量。报送作品一律为作者原创作品，严禁使用高仿、抄袭他人、复制作品参赛，否则造成任何法律纠纷或责任，作者自负，并取消其参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3.书法绘画类每位作者只限1幅作品参评，作品电子版照片像素不能低于3M；摄影类每人限投</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幅摄影作品，组照每组限4幅，投稿作品为jpg格式，分辨率不低于300dpi，大小不高于20M，达到印刷出版基本要求，不接受合成图片及电脑技术修改制作的作品。每幅（组）作品需附文字说明（100字以内，包括作品拍摄时间、地点、呈现的内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4.每幅作品投稿时均需以“姓名、作品名称、联系方式、单位”的方式重命名，进入终评的，要求报送原作。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5.主办单位对参赛作品有展览、研究、摄像、录像、出版及宣传权。凡报送作品参赛、参展作者，视为已确认并遵守本通知各项规定。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6.原作要求：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中国画、书法作品尺寸为四尺斗方68cm*68cm，或四尺整张（竖幅）138cm*68cm，油画及其他画种作品尺寸为50cm*60cm.作品背面右下角用铅笔正楷注明作者真实姓名、性别、身份证号、通讯地址和联系方式。草书和篆书作品需附释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为便于评审、装裱和展示，投稿的书法、绘画作品应选择高质量专业书画用纸，避免使用易折断、破损的纸张。所有投稿作品请勿托裱或装裱。评审主要考察作者的创作水准，不主张和鼓励过度拼接粘贴、染色做旧、故意涂抹等形式方面的制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7.各单位于5月20日前将附件5、6、7、8和书画摄影作品电子版报送至思政科邮箱。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三、“赶考路上有我·唱响出彩中原”歌咏作品要求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1.来稿应围绕歌颂党歌颂祖国主旋律，内容健康、风格新颖、昂扬向上，反映新时代、传递正能量。鼓励挖掘反映当地党史革命史、红色文化故事、英雄人物及具有当地优秀传统文化特色的原创作品。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2.作品形式不限，独唱、合唱、歌伴舞等形式均可。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3.视频录制须使用MP4文件格式，视频编码方式为H.264，分辨率为720P或1080P，宽高比为16：9，帧率（fps）不低于20帧/秒，码率不超过2M,单个视频大小不超过500M.视频以“《作品名称》-联系人姓名”的格式命名。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4.提交作品参选即视为授权主办方拥有作品的非商业宣传推广使用权；若作品侵犯著作权等有关法规，所涉法律责任由投稿者自行承担。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5.学生组作品辅导教师不超过3人。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6.各单位于5月20日前将附件9、10和歌咏作品</w:t>
      </w:r>
      <w:r>
        <w:rPr>
          <w:rFonts w:hint="eastAsia" w:ascii="仿宋_GB2312" w:hAnsi="仿宋_GB2312" w:eastAsia="仿宋_GB2312" w:cs="仿宋_GB2312"/>
          <w:color w:val="000000"/>
          <w:sz w:val="32"/>
          <w:szCs w:val="32"/>
          <w:lang w:val="en-US" w:eastAsia="zh-CN"/>
        </w:rPr>
        <w:t>以U盘形式报送至体卫艺科。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四、“赶考路上有我·情诉出彩中原”演讲作品要求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主题鲜明，导向正确。坚持以习近平新时代中国特色社会主义思想为指导，紧紧围绕“赶考路上有我”主题，依托先进典型案例，弘扬主旋律、传播正能量，全面展现新时代中原儿女奋进新征程、建功新时代的昂扬斗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2.内容生动，语言鲜活。作品内容充实、事例生动，结构严谨、逻辑清晰，善用网言网语、诗词典故、乡音俚语，体现生动性，富有感染力，能在群众中产生共鸣。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3.表达规范，感情充沛。语言表达准确规范、流畅自然，节奏张弛有度，情感真实饱满。演讲需脱稿，可以有PPT、音视频等辅助方式，但镜头不能离开演讲者。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4.仪态端庄，形象得体。仪态端庄大方，着装干净整洁，举止自然得体，能较好地运用表情动作等肢体语言，营造良好的个人形象和上镜效果。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视频录制须使用MP4格式，高清1920+1080横屏拍摄，图像、声音清晰，不抖动、无噪音，时长不超过8分钟，同时报送300字以内的演讲者个人简介和演讲视频内容的文字版。视频文字建议使用方正字库字体，视频中不得使用未经肖像权人同意的肖像，不得使用未经授权的图片和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6.主办方享有参赛作品的展示、出版、汇编、发行及网络传播等权利，参赛者享有署名权。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7.各单位于5月20日前将附件11和学生演讲作品以U盘形式报送至基教科，将附件12和教师演讲作品以U盘形式报送至教师教育科，同时报送附件11、12纸质版。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
        </w:rPr>
      </w:pPr>
      <w:r>
        <w:rPr>
          <w:rFonts w:hint="eastAsia" w:ascii="方正小标宋_GBK" w:hAnsi="方正小标宋_GBK" w:eastAsia="方正小标宋_GBK" w:cs="方正小标宋_GBK"/>
          <w:sz w:val="44"/>
          <w:szCs w:val="44"/>
          <w:lang w:val="en"/>
        </w:rPr>
        <w:t>“赶考路上有我”主题系列活动推荐名额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
        </w:rPr>
      </w:pPr>
      <w:r>
        <w:rPr>
          <w:rFonts w:hint="eastAsia" w:ascii="方正小标宋_GBK" w:hAnsi="方正小标宋_GBK" w:eastAsia="方正小标宋_GBK" w:cs="方正小标宋_GBK"/>
          <w:sz w:val="44"/>
          <w:szCs w:val="44"/>
          <w:lang w:val="en"/>
        </w:rPr>
        <w:t>分配表</w:t>
      </w:r>
    </w:p>
    <w:tbl>
      <w:tblPr>
        <w:tblStyle w:val="6"/>
        <w:tblW w:w="9640"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653"/>
        <w:gridCol w:w="653"/>
        <w:gridCol w:w="694"/>
        <w:gridCol w:w="700"/>
        <w:gridCol w:w="650"/>
        <w:gridCol w:w="700"/>
        <w:gridCol w:w="667"/>
        <w:gridCol w:w="666"/>
        <w:gridCol w:w="584"/>
        <w:gridCol w:w="590"/>
        <w:gridCol w:w="590"/>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901" w:type="dxa"/>
            <w:noWrap w:val="0"/>
            <w:vAlign w:val="center"/>
          </w:tcPr>
          <w:p>
            <w:pPr>
              <w:jc w:val="center"/>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单</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val="en" w:eastAsia="zh-CN"/>
              </w:rPr>
              <w:t>位</w:t>
            </w:r>
          </w:p>
        </w:tc>
        <w:tc>
          <w:tcPr>
            <w:tcW w:w="13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征文（篇）</w:t>
            </w:r>
          </w:p>
        </w:tc>
        <w:tc>
          <w:tcPr>
            <w:tcW w:w="13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书法（幅）</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绘画（幅）</w:t>
            </w:r>
          </w:p>
        </w:tc>
        <w:tc>
          <w:tcPr>
            <w:tcW w:w="1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摄影（幅）</w:t>
            </w:r>
          </w:p>
        </w:tc>
        <w:tc>
          <w:tcPr>
            <w:tcW w:w="117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歌咏（首）</w:t>
            </w: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演讲（组）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9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 w:eastAsia="zh-CN"/>
              </w:rPr>
            </w:pPr>
          </w:p>
        </w:tc>
        <w:tc>
          <w:tcPr>
            <w:tcW w:w="6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教师组</w:t>
            </w:r>
          </w:p>
        </w:tc>
        <w:tc>
          <w:tcPr>
            <w:tcW w:w="6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学生组</w:t>
            </w:r>
          </w:p>
        </w:tc>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教师组</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学生组</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教师组</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学生组</w:t>
            </w:r>
          </w:p>
        </w:tc>
        <w:tc>
          <w:tcPr>
            <w:tcW w:w="6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教师组</w:t>
            </w:r>
          </w:p>
        </w:tc>
        <w:tc>
          <w:tcPr>
            <w:tcW w:w="6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学生组</w:t>
            </w:r>
          </w:p>
        </w:tc>
        <w:tc>
          <w:tcPr>
            <w:tcW w:w="5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教师组</w:t>
            </w: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学生组</w:t>
            </w: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教师组</w:t>
            </w:r>
          </w:p>
        </w:tc>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
              </w:rPr>
            </w:pPr>
            <w:r>
              <w:rPr>
                <w:rFonts w:hint="eastAsia" w:ascii="仿宋_GB2312" w:hAnsi="仿宋_GB2312" w:eastAsia="仿宋_GB2312" w:cs="仿宋_GB2312"/>
                <w:b/>
                <w:bCs/>
                <w:sz w:val="28"/>
                <w:szCs w:val="28"/>
                <w:vertAlign w:val="baseline"/>
                <w:lang w:val="en" w:eastAsia="zh-CN"/>
              </w:rPr>
              <w:t>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rPr>
              <w:t>市一中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lang w:eastAsia="zh-CN"/>
              </w:rPr>
              <w:t>市</w:t>
            </w:r>
            <w:r>
              <w:rPr>
                <w:rFonts w:hint="eastAsia" w:ascii="仿宋_GB2312" w:hAnsi="仿宋_GB2312" w:eastAsia="仿宋_GB2312" w:cs="仿宋_GB2312"/>
                <w:sz w:val="28"/>
                <w:szCs w:val="28"/>
              </w:rPr>
              <w:t>三六联校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rPr>
              <w:t>市一高</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实验高中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市二中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rPr>
              <w:t>市二高</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市三高</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市七中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市八中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市九中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市十一中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市四十六中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市十三中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市十四中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市十六中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实验中学</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育才中学</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rPr>
              <w:t>市四十中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市四十一中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rPr>
              <w:t>市四十二中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素质教育基地</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育新幼儿园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eastAsia" w:ascii="仿宋_GB2312" w:hAnsi="仿宋_GB2312" w:eastAsia="仿宋_GB2312" w:cs="仿宋_GB2312"/>
                <w:b w:val="0"/>
                <w:bCs w:val="0"/>
                <w:color w:val="000000"/>
                <w:sz w:val="28"/>
                <w:szCs w:val="28"/>
                <w:vertAlign w:val="baseline"/>
                <w:lang w:val="en-US" w:eastAsia="zh-CN"/>
              </w:rPr>
            </w:pP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湖光幼儿园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eastAsia" w:ascii="仿宋_GB2312" w:hAnsi="仿宋_GB2312" w:eastAsia="仿宋_GB2312" w:cs="仿宋_GB2312"/>
                <w:b w:val="0"/>
                <w:bCs w:val="0"/>
                <w:color w:val="000000"/>
                <w:sz w:val="28"/>
                <w:szCs w:val="28"/>
                <w:vertAlign w:val="baseline"/>
                <w:lang w:val="en-US" w:eastAsia="zh-CN"/>
              </w:rPr>
            </w:pP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平东幼儿园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eastAsia" w:ascii="仿宋_GB2312" w:hAnsi="仿宋_GB2312" w:eastAsia="仿宋_GB2312" w:cs="仿宋_GB2312"/>
                <w:b w:val="0"/>
                <w:bCs w:val="0"/>
                <w:color w:val="000000"/>
                <w:sz w:val="28"/>
                <w:szCs w:val="28"/>
                <w:vertAlign w:val="baseline"/>
                <w:lang w:val="en-US" w:eastAsia="zh-CN"/>
              </w:rPr>
            </w:pP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外国语学校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rPr>
              <w:t>市四中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市十二中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市十五中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市四十三中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市四十四中</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特殊教育学校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财经学校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工业学校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市体校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市水上运动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700" w:type="dxa"/>
            <w:noWrap w:val="0"/>
            <w:vAlign w:val="top"/>
          </w:tcPr>
          <w:p>
            <w:pPr>
              <w:jc w:val="center"/>
              <w:rPr>
                <w:rFonts w:hint="eastAsia" w:ascii="仿宋_GB2312" w:hAnsi="仿宋_GB2312" w:eastAsia="仿宋_GB2312" w:cs="仿宋_GB2312"/>
                <w:b w:val="0"/>
                <w:bCs w:val="0"/>
                <w:color w:val="000000"/>
                <w:sz w:val="28"/>
                <w:szCs w:val="28"/>
                <w:vertAlign w:val="baseline"/>
                <w:lang w:val="en" w:eastAsia="zh-CN"/>
              </w:rPr>
            </w:pP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trPr>
        <w:tc>
          <w:tcPr>
            <w:tcW w:w="1901"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中心体校</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653"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69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70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65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700" w:type="dxa"/>
            <w:noWrap w:val="0"/>
            <w:vAlign w:val="top"/>
          </w:tcPr>
          <w:p>
            <w:pPr>
              <w:jc w:val="center"/>
              <w:rPr>
                <w:rFonts w:hint="eastAsia" w:ascii="仿宋_GB2312" w:hAnsi="仿宋_GB2312" w:eastAsia="仿宋_GB2312" w:cs="仿宋_GB2312"/>
                <w:b w:val="0"/>
                <w:bCs w:val="0"/>
                <w:color w:val="000000"/>
                <w:sz w:val="28"/>
                <w:szCs w:val="28"/>
                <w:vertAlign w:val="baseline"/>
                <w:lang w:val="en" w:eastAsia="zh-CN"/>
              </w:rPr>
            </w:pPr>
          </w:p>
        </w:tc>
        <w:tc>
          <w:tcPr>
            <w:tcW w:w="667"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666"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84"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c>
          <w:tcPr>
            <w:tcW w:w="590"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592" w:type="dxa"/>
            <w:noWrap w:val="0"/>
            <w:vAlign w:val="top"/>
          </w:tcPr>
          <w:p>
            <w:pPr>
              <w:jc w:val="center"/>
              <w:rPr>
                <w:rFonts w:hint="default" w:ascii="仿宋_GB2312" w:hAnsi="仿宋_GB2312" w:eastAsia="仿宋_GB2312" w:cs="仿宋_GB2312"/>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center"/>
          </w:tcPr>
          <w:p>
            <w:pPr>
              <w:jc w:val="center"/>
              <w:rPr>
                <w:rFonts w:hint="eastAsia" w:ascii="黑体" w:hAnsi="黑体" w:eastAsia="黑体" w:cs="黑体"/>
                <w:b w:val="0"/>
                <w:bCs w:val="0"/>
                <w:kern w:val="2"/>
                <w:sz w:val="28"/>
                <w:szCs w:val="28"/>
                <w:vertAlign w:val="baseline"/>
                <w:lang w:val="en" w:eastAsia="zh-CN" w:bidi="ar-SA"/>
              </w:rPr>
            </w:pPr>
            <w:r>
              <w:rPr>
                <w:rFonts w:hint="eastAsia" w:ascii="黑体" w:hAnsi="黑体" w:eastAsia="黑体" w:cs="黑体"/>
                <w:b w:val="0"/>
                <w:bCs w:val="0"/>
                <w:sz w:val="28"/>
                <w:szCs w:val="28"/>
                <w:vertAlign w:val="baseline"/>
                <w:lang w:val="en" w:eastAsia="zh-CN"/>
              </w:rPr>
              <w:t>单</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val="en" w:eastAsia="zh-CN"/>
              </w:rPr>
              <w:t>位</w:t>
            </w:r>
          </w:p>
        </w:tc>
        <w:tc>
          <w:tcPr>
            <w:tcW w:w="13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sz w:val="28"/>
                <w:szCs w:val="28"/>
                <w:vertAlign w:val="baseline"/>
                <w:lang w:val="en" w:eastAsia="zh-CN"/>
              </w:rPr>
              <w:t>征文（篇）</w:t>
            </w:r>
          </w:p>
        </w:tc>
        <w:tc>
          <w:tcPr>
            <w:tcW w:w="13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sz w:val="28"/>
                <w:szCs w:val="28"/>
                <w:vertAlign w:val="baseline"/>
                <w:lang w:val="en" w:eastAsia="zh-CN"/>
              </w:rPr>
              <w:t>书法（幅）</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2"/>
                <w:sz w:val="28"/>
                <w:szCs w:val="28"/>
                <w:vertAlign w:val="baseline"/>
                <w:lang w:val="en" w:eastAsia="zh-CN" w:bidi="ar-SA"/>
              </w:rPr>
            </w:pPr>
            <w:r>
              <w:rPr>
                <w:rFonts w:hint="eastAsia" w:ascii="黑体" w:hAnsi="黑体" w:eastAsia="黑体" w:cs="黑体"/>
                <w:b w:val="0"/>
                <w:bCs w:val="0"/>
                <w:sz w:val="28"/>
                <w:szCs w:val="28"/>
                <w:vertAlign w:val="baseline"/>
                <w:lang w:val="en" w:eastAsia="zh-CN"/>
              </w:rPr>
              <w:t>绘画（幅）</w:t>
            </w:r>
          </w:p>
        </w:tc>
        <w:tc>
          <w:tcPr>
            <w:tcW w:w="1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sz w:val="28"/>
                <w:szCs w:val="28"/>
                <w:vertAlign w:val="baseline"/>
                <w:lang w:val="en" w:eastAsia="zh-CN"/>
              </w:rPr>
              <w:t>摄影（幅）</w:t>
            </w:r>
          </w:p>
        </w:tc>
        <w:tc>
          <w:tcPr>
            <w:tcW w:w="117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sz w:val="28"/>
                <w:szCs w:val="28"/>
                <w:vertAlign w:val="baseline"/>
                <w:lang w:val="en" w:eastAsia="zh-CN"/>
              </w:rPr>
              <w:t>歌咏（首）</w:t>
            </w: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sz w:val="28"/>
                <w:szCs w:val="28"/>
                <w:vertAlign w:val="baseline"/>
                <w:lang w:val="en" w:eastAsia="zh-CN"/>
              </w:rPr>
              <w:t>演讲（组）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市招办</w:t>
            </w:r>
          </w:p>
        </w:tc>
        <w:tc>
          <w:tcPr>
            <w:tcW w:w="1306"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077" w:type="dxa"/>
            <w:gridSpan w:val="6"/>
            <w:noWrap w:val="0"/>
            <w:vAlign w:val="top"/>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电视台</w:t>
            </w:r>
          </w:p>
        </w:tc>
        <w:tc>
          <w:tcPr>
            <w:tcW w:w="1306"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394" w:type="dxa"/>
            <w:gridSpan w:val="2"/>
            <w:noWrap w:val="0"/>
            <w:vAlign w:val="top"/>
          </w:tcPr>
          <w:p>
            <w:pPr>
              <w:jc w:val="center"/>
              <w:rPr>
                <w:rFonts w:hint="default" w:ascii="仿宋_GB2312" w:hAnsi="仿宋_GB2312" w:eastAsia="仿宋_GB2312" w:cs="仿宋_GB2312"/>
                <w:sz w:val="28"/>
                <w:szCs w:val="28"/>
                <w:vertAlign w:val="baseline"/>
                <w:lang w:val="en-US" w:eastAsia="zh-CN"/>
              </w:rPr>
            </w:pPr>
          </w:p>
        </w:tc>
        <w:tc>
          <w:tcPr>
            <w:tcW w:w="1350"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333"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信息中心</w:t>
            </w:r>
          </w:p>
        </w:tc>
        <w:tc>
          <w:tcPr>
            <w:tcW w:w="1306"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39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350"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333"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教研室</w:t>
            </w:r>
          </w:p>
        </w:tc>
        <w:tc>
          <w:tcPr>
            <w:tcW w:w="1306"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077" w:type="dxa"/>
            <w:gridSpan w:val="6"/>
            <w:noWrap w:val="0"/>
            <w:vAlign w:val="top"/>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技术装备站</w:t>
            </w:r>
          </w:p>
        </w:tc>
        <w:tc>
          <w:tcPr>
            <w:tcW w:w="1306"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077" w:type="dxa"/>
            <w:gridSpan w:val="6"/>
            <w:noWrap w:val="0"/>
            <w:vAlign w:val="top"/>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
                <w:w w:val="85"/>
                <w:kern w:val="0"/>
                <w:sz w:val="28"/>
                <w:szCs w:val="28"/>
                <w:fitText w:val="1680" w:id="1044174223"/>
                <w:lang w:eastAsia="zh-CN"/>
              </w:rPr>
              <w:t>学校卫生保健</w:t>
            </w:r>
            <w:r>
              <w:rPr>
                <w:rFonts w:hint="eastAsia" w:ascii="仿宋_GB2312" w:hAnsi="仿宋_GB2312" w:eastAsia="仿宋_GB2312" w:cs="仿宋_GB2312"/>
                <w:spacing w:val="7"/>
                <w:w w:val="85"/>
                <w:kern w:val="0"/>
                <w:sz w:val="28"/>
                <w:szCs w:val="28"/>
                <w:fitText w:val="1680" w:id="1044174223"/>
                <w:lang w:eastAsia="zh-CN"/>
              </w:rPr>
              <w:t>站</w:t>
            </w:r>
          </w:p>
        </w:tc>
        <w:tc>
          <w:tcPr>
            <w:tcW w:w="1306"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077" w:type="dxa"/>
            <w:gridSpan w:val="6"/>
            <w:noWrap w:val="0"/>
            <w:vAlign w:val="top"/>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spacing w:val="1537"/>
                <w:w w:val="100"/>
                <w:kern w:val="0"/>
                <w:sz w:val="28"/>
                <w:szCs w:val="28"/>
                <w:fitText w:val="1680" w:id="-1342207928"/>
                <w:lang w:eastAsia="zh-CN"/>
              </w:rPr>
            </w:pPr>
            <w:r>
              <w:rPr>
                <w:rFonts w:hint="eastAsia" w:ascii="仿宋_GB2312" w:hAnsi="仿宋_GB2312" w:eastAsia="仿宋_GB2312" w:cs="仿宋_GB2312"/>
                <w:kern w:val="0"/>
                <w:sz w:val="28"/>
                <w:szCs w:val="28"/>
                <w:lang w:eastAsia="zh-CN"/>
              </w:rPr>
              <w:t>资助中心</w:t>
            </w:r>
          </w:p>
        </w:tc>
        <w:tc>
          <w:tcPr>
            <w:tcW w:w="1306" w:type="dxa"/>
            <w:gridSpan w:val="2"/>
            <w:noWrap w:val="0"/>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077" w:type="dxa"/>
            <w:gridSpan w:val="6"/>
            <w:noWrap w:val="0"/>
            <w:vAlign w:val="top"/>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noWrap w:val="0"/>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体育村</w:t>
            </w:r>
          </w:p>
        </w:tc>
        <w:tc>
          <w:tcPr>
            <w:tcW w:w="1306" w:type="dxa"/>
            <w:gridSpan w:val="2"/>
            <w:noWrap w:val="0"/>
            <w:vAlign w:val="top"/>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3</w:t>
            </w:r>
          </w:p>
        </w:tc>
        <w:tc>
          <w:tcPr>
            <w:tcW w:w="4077" w:type="dxa"/>
            <w:gridSpan w:val="6"/>
            <w:noWrap w:val="0"/>
            <w:vAlign w:val="top"/>
          </w:tcPr>
          <w:p>
            <w:pPr>
              <w:jc w:val="center"/>
              <w:rPr>
                <w:rFonts w:hint="eastAsia" w:ascii="仿宋_GB2312" w:hAnsi="仿宋_GB2312" w:eastAsia="仿宋_GB2312" w:cs="仿宋_GB2312"/>
                <w:kern w:val="2"/>
                <w:sz w:val="28"/>
                <w:szCs w:val="28"/>
                <w:vertAlign w:val="baseline"/>
                <w:lang w:val="en" w:eastAsia="zh-CN" w:bidi="ar-SA"/>
              </w:rPr>
            </w:pPr>
            <w:r>
              <w:rPr>
                <w:rFonts w:hint="eastAsia" w:ascii="仿宋_GB2312" w:hAnsi="仿宋_GB2312" w:eastAsia="仿宋_GB2312" w:cs="仿宋_GB2312"/>
                <w:sz w:val="28"/>
                <w:szCs w:val="28"/>
                <w:vertAlign w:val="baseline"/>
                <w:lang w:val="en-US" w:eastAsia="zh-CN"/>
              </w:rPr>
              <w:t>3</w:t>
            </w:r>
          </w:p>
        </w:tc>
        <w:tc>
          <w:tcPr>
            <w:tcW w:w="1174" w:type="dxa"/>
            <w:gridSpan w:val="2"/>
            <w:noWrap w:val="0"/>
            <w:vAlign w:val="top"/>
          </w:tcPr>
          <w:p>
            <w:pPr>
              <w:jc w:val="center"/>
              <w:rPr>
                <w:rFonts w:hint="eastAsia" w:ascii="仿宋_GB2312" w:hAnsi="仿宋_GB2312" w:eastAsia="仿宋_GB2312" w:cs="仿宋_GB2312"/>
                <w:kern w:val="2"/>
                <w:sz w:val="28"/>
                <w:szCs w:val="28"/>
                <w:vertAlign w:val="baseline"/>
                <w:lang w:val="en" w:eastAsia="zh-CN" w:bidi="ar-SA"/>
              </w:rPr>
            </w:pPr>
          </w:p>
        </w:tc>
        <w:tc>
          <w:tcPr>
            <w:tcW w:w="1182" w:type="dxa"/>
            <w:gridSpan w:val="2"/>
            <w:noWrap w:val="0"/>
            <w:vAlign w:val="top"/>
          </w:tcPr>
          <w:p>
            <w:pPr>
              <w:jc w:val="center"/>
              <w:rPr>
                <w:rFonts w:hint="eastAsia" w:ascii="仿宋_GB2312" w:hAnsi="仿宋_GB2312" w:eastAsia="仿宋_GB2312" w:cs="仿宋_GB2312"/>
                <w:kern w:val="2"/>
                <w:sz w:val="28"/>
                <w:szCs w:val="28"/>
                <w:vertAlign w:val="baseline"/>
                <w:lang w:val="en" w:eastAsia="zh-CN" w:bidi="ar-SA"/>
              </w:rPr>
            </w:pPr>
            <w:r>
              <w:rPr>
                <w:rFonts w:hint="eastAsia" w:ascii="仿宋_GB2312" w:hAnsi="仿宋_GB2312" w:eastAsia="仿宋_GB2312" w:cs="仿宋_GB2312"/>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90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机关科室及代管二级机构</w:t>
            </w:r>
          </w:p>
        </w:tc>
        <w:tc>
          <w:tcPr>
            <w:tcW w:w="1306" w:type="dxa"/>
            <w:gridSpan w:val="2"/>
            <w:noWrap w:val="0"/>
            <w:vAlign w:val="top"/>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w:t>
            </w:r>
          </w:p>
        </w:tc>
        <w:tc>
          <w:tcPr>
            <w:tcW w:w="1394" w:type="dxa"/>
            <w:gridSpan w:val="2"/>
            <w:noWrap w:val="0"/>
            <w:vAlign w:val="top"/>
          </w:tcPr>
          <w:p>
            <w:pPr>
              <w:jc w:val="center"/>
              <w:rPr>
                <w:rFonts w:hint="eastAsia" w:ascii="仿宋_GB2312" w:hAnsi="仿宋_GB2312" w:eastAsia="仿宋_GB2312" w:cs="仿宋_GB2312"/>
                <w:sz w:val="28"/>
                <w:szCs w:val="28"/>
                <w:vertAlign w:val="baseline"/>
                <w:lang w:val="en-US" w:eastAsia="zh-CN"/>
              </w:rPr>
            </w:pPr>
          </w:p>
        </w:tc>
        <w:tc>
          <w:tcPr>
            <w:tcW w:w="1350" w:type="dxa"/>
            <w:gridSpan w:val="2"/>
            <w:noWrap w:val="0"/>
            <w:vAlign w:val="top"/>
          </w:tcPr>
          <w:p>
            <w:pPr>
              <w:jc w:val="center"/>
              <w:rPr>
                <w:rFonts w:hint="eastAsia" w:ascii="仿宋_GB2312" w:hAnsi="仿宋_GB2312" w:eastAsia="仿宋_GB2312" w:cs="仿宋_GB2312"/>
                <w:sz w:val="28"/>
                <w:szCs w:val="28"/>
                <w:vertAlign w:val="baseline"/>
                <w:lang w:val="en-US" w:eastAsia="zh-CN"/>
              </w:rPr>
            </w:pPr>
          </w:p>
        </w:tc>
        <w:tc>
          <w:tcPr>
            <w:tcW w:w="1333" w:type="dxa"/>
            <w:gridSpan w:val="2"/>
            <w:noWrap w:val="0"/>
            <w:vAlign w:val="top"/>
          </w:tcPr>
          <w:p>
            <w:pPr>
              <w:jc w:val="center"/>
              <w:rPr>
                <w:rFonts w:hint="eastAsia" w:ascii="仿宋_GB2312" w:hAnsi="仿宋_GB2312" w:eastAsia="仿宋_GB2312" w:cs="仿宋_GB2312"/>
                <w:sz w:val="28"/>
                <w:szCs w:val="28"/>
                <w:vertAlign w:val="baseline"/>
                <w:lang w:val="en-US" w:eastAsia="zh-CN"/>
              </w:rPr>
            </w:pPr>
          </w:p>
        </w:tc>
        <w:tc>
          <w:tcPr>
            <w:tcW w:w="1174" w:type="dxa"/>
            <w:gridSpan w:val="2"/>
            <w:noWrap w:val="0"/>
            <w:vAlign w:val="top"/>
          </w:tcPr>
          <w:p>
            <w:pPr>
              <w:jc w:val="center"/>
              <w:rPr>
                <w:rFonts w:hint="eastAsia" w:ascii="仿宋_GB2312" w:hAnsi="仿宋_GB2312" w:eastAsia="仿宋_GB2312" w:cs="仿宋_GB2312"/>
                <w:kern w:val="2"/>
                <w:sz w:val="28"/>
                <w:szCs w:val="28"/>
                <w:vertAlign w:val="baseline"/>
                <w:lang w:val="en" w:eastAsia="zh-CN" w:bidi="ar-SA"/>
              </w:rPr>
            </w:pPr>
          </w:p>
        </w:tc>
        <w:tc>
          <w:tcPr>
            <w:tcW w:w="1182" w:type="dxa"/>
            <w:gridSpan w:val="2"/>
            <w:noWrap w:val="0"/>
            <w:vAlign w:val="top"/>
          </w:tcPr>
          <w:p>
            <w:pPr>
              <w:jc w:val="center"/>
              <w:rPr>
                <w:rFonts w:hint="eastAsia" w:ascii="仿宋_GB2312" w:hAnsi="仿宋_GB2312" w:eastAsia="仿宋_GB2312" w:cs="仿宋_GB2312"/>
                <w:sz w:val="28"/>
                <w:szCs w:val="28"/>
                <w:vertAlign w:val="baseline"/>
                <w:lang w:val="en-US" w:eastAsia="zh-CN"/>
              </w:rPr>
            </w:pPr>
          </w:p>
        </w:tc>
      </w:tr>
    </w:tbl>
    <w:p>
      <w:pPr>
        <w:jc w:val="center"/>
        <w:rPr>
          <w:rFonts w:hint="eastAsia" w:ascii="方正小标宋_GBK" w:hAnsi="方正小标宋_GBK" w:eastAsia="方正小标宋_GBK" w:cs="方正小标宋_GBK"/>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sectPr>
          <w:footerReference r:id="rId3" w:type="default"/>
          <w:pgSz w:w="11906" w:h="16838"/>
          <w:pgMar w:top="2098" w:right="1474" w:bottom="1984" w:left="1587" w:header="851" w:footer="992" w:gutter="0"/>
          <w:pgNumType w:fmt="numberInDash"/>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tbl>
      <w:tblPr>
        <w:tblStyle w:val="5"/>
        <w:tblpPr w:leftFromText="180" w:rightFromText="180" w:vertAnchor="text" w:horzAnchor="page" w:tblpX="1570" w:tblpY="5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sectPr>
          <w:footerReference r:id="rId4" w:type="default"/>
          <w:pgSz w:w="11906" w:h="16838"/>
          <w:pgMar w:top="2098" w:right="1474" w:bottom="1984" w:left="1587" w:header="851" w:footer="992" w:gutter="0"/>
          <w:pgNumType w:fmt="numberInDash"/>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footerReference r:id="rId5" w:type="default"/>
      <w:pgSz w:w="11906" w:h="16838"/>
      <w:pgMar w:top="2098" w:right="1474" w:bottom="1984" w:left="1587"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140EC"/>
    <w:rsid w:val="2AAE3E88"/>
    <w:rsid w:val="2E586288"/>
    <w:rsid w:val="35BFE637"/>
    <w:rsid w:val="3A5208B3"/>
    <w:rsid w:val="3EAB0813"/>
    <w:rsid w:val="3EFBE8CE"/>
    <w:rsid w:val="564D08E1"/>
    <w:rsid w:val="687FCD52"/>
    <w:rsid w:val="6BE6E2E0"/>
    <w:rsid w:val="75D794DA"/>
    <w:rsid w:val="7B8F59A9"/>
    <w:rsid w:val="7BFECB00"/>
    <w:rsid w:val="7FFF9829"/>
    <w:rsid w:val="9BEAEA49"/>
    <w:rsid w:val="9BFF574F"/>
    <w:rsid w:val="9FD6AD10"/>
    <w:rsid w:val="BBED53B7"/>
    <w:rsid w:val="BFFFEF4D"/>
    <w:rsid w:val="D5EF6A67"/>
    <w:rsid w:val="DD6E82AA"/>
    <w:rsid w:val="E1FE04EB"/>
    <w:rsid w:val="EAFE1618"/>
    <w:rsid w:val="EF1F21BE"/>
    <w:rsid w:val="F6CE2AF9"/>
    <w:rsid w:val="FAFB4284"/>
    <w:rsid w:val="FDDB3A93"/>
    <w:rsid w:val="FE69332E"/>
    <w:rsid w:val="FEEF032D"/>
    <w:rsid w:val="FFEFA79C"/>
    <w:rsid w:val="FFFF5D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5891</Words>
  <Characters>6171</Characters>
  <Lines>0</Lines>
  <Paragraphs>0</Paragraphs>
  <TotalTime>4</TotalTime>
  <ScaleCrop>false</ScaleCrop>
  <LinksUpToDate>false</LinksUpToDate>
  <CharactersWithSpaces>6361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超凶</cp:lastModifiedBy>
  <cp:lastPrinted>2022-03-29T03:27:00Z</cp:lastPrinted>
  <dcterms:modified xsi:type="dcterms:W3CDTF">2022-03-29T04:42:25Z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11B6952A474942E884759A023A0D692A</vt:lpwstr>
  </property>
</Properties>
</file>