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520" w:lineRule="exact"/>
        <w:rPr>
          <w:rFonts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乡村优秀青年教师培养奖励计划人选推荐汇总表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24"/>
          <w:szCs w:val="24"/>
        </w:rPr>
        <w:t>推荐</w:t>
      </w:r>
      <w:r>
        <w:rPr>
          <w:rFonts w:hint="eastAsia" w:ascii="仿宋" w:hAnsi="仿宋" w:eastAsia="仿宋"/>
          <w:sz w:val="24"/>
          <w:szCs w:val="24"/>
        </w:rPr>
        <w:t>县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市、区）</w:t>
      </w:r>
      <w:r>
        <w:rPr>
          <w:rFonts w:ascii="仿宋" w:hAnsi="仿宋" w:eastAsia="仿宋"/>
          <w:sz w:val="24"/>
          <w:szCs w:val="24"/>
        </w:rPr>
        <w:t xml:space="preserve">：    </w:t>
      </w:r>
      <w:r>
        <w:rPr>
          <w:rFonts w:hint="eastAsia" w:ascii="仿宋" w:hAnsi="仿宋" w:eastAsia="仿宋"/>
          <w:sz w:val="24"/>
          <w:szCs w:val="24"/>
        </w:rPr>
        <w:t xml:space="preserve">                  </w:t>
      </w:r>
      <w:r>
        <w:rPr>
          <w:rFonts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sz w:val="24"/>
          <w:szCs w:val="24"/>
        </w:rPr>
        <w:t>人及电话：</w:t>
      </w: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371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1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DB7"/>
    <w:rsid w:val="6F5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2019-04-18T02:30:00Z</dcterms:created>
  <dc:creator>TIANJUN</dc:creator>
  <cp:lastModifiedBy>TIANJUN</cp:lastModifiedBy>
  <dcterms:modified xsi:type="dcterms:W3CDTF">2019-04-18T02:30:29Z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