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910"/>
        <w:gridCol w:w="1680"/>
        <w:gridCol w:w="3105"/>
      </w:tblGrid>
      <w:tr>
        <w:trPr>
          <w:trHeight w:val="405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  <w:p>
            <w:pPr>
              <w:widowControl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“师生互动教学”班登记表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0"/>
                <w:szCs w:val="10"/>
                <w:u w:val="none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所属县（市、区）：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填表日期：    年    月    日</w:t>
            </w:r>
          </w:p>
        </w:tc>
      </w:tr>
      <w:tr>
        <w:trPr>
          <w:trHeight w:val="83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学校名称</w:t>
            </w:r>
          </w:p>
        </w:tc>
        <w:tc>
          <w:tcPr>
            <w:tcW w:w="7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74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通讯地址</w:t>
            </w:r>
          </w:p>
        </w:tc>
        <w:tc>
          <w:tcPr>
            <w:tcW w:w="7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73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班级数</w:t>
            </w: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在校学生数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8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手机号码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9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区县意见</w:t>
            </w:r>
          </w:p>
        </w:tc>
        <w:tc>
          <w:tcPr>
            <w:tcW w:w="7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38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</w:tc>
        <w:tc>
          <w:tcPr>
            <w:tcW w:w="7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9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市意见</w:t>
            </w:r>
          </w:p>
        </w:tc>
        <w:tc>
          <w:tcPr>
            <w:tcW w:w="7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41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</w:tc>
        <w:tc>
          <w:tcPr>
            <w:tcW w:w="7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900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本表格由学校填写，一式三份，区县教体局存档一份。）</w:t>
            </w:r>
          </w:p>
        </w:tc>
      </w:tr>
    </w:tbl>
    <w:p>
      <w:pPr>
        <w:tabs>
          <w:tab w:val="left" w:pos="3279"/>
        </w:tabs>
        <w:jc w:val="left"/>
        <w:rPr>
          <w:rFonts w:hint="default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2049" o:spid="_x0000_s1025" type="#_x0000_t202" style="position:absolute;left:0;margin-top:-26.9pt;height:38pt;width:83.1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rPr>
      <w:color w:val="0000FF"/>
      <w:u w:val="single"/>
    </w:r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743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2019-05-02T00:35:00Z</dcterms:created>
  <dc:creator>佳培</dc:creator>
  <dcterms:modified xsi:type="dcterms:W3CDTF">2019-05-21T11:51:45Z</dcterms:modified>
  <dc:title>好好小姐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