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9" w:type="dxa"/>
        <w:tblCellMar>
          <w:left w:w="0" w:type="dxa"/>
          <w:right w:w="0" w:type="dxa"/>
        </w:tblCellMar>
        <w:tblLook w:val="0000"/>
      </w:tblPr>
      <w:tblGrid>
        <w:gridCol w:w="1590"/>
        <w:gridCol w:w="2565"/>
        <w:gridCol w:w="2267"/>
        <w:gridCol w:w="1920"/>
        <w:gridCol w:w="2280"/>
        <w:gridCol w:w="1907"/>
      </w:tblGrid>
      <w:tr w:rsidR="00B74E4E">
        <w:trPr>
          <w:trHeight w:val="28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CD31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74E4E">
        <w:trPr>
          <w:trHeight w:val="6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CD31FB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sz w:val="48"/>
                <w:szCs w:val="4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44"/>
                <w:szCs w:val="44"/>
              </w:rPr>
              <w:t>平顶山市幼儿园年审统计表</w:t>
            </w:r>
          </w:p>
        </w:tc>
      </w:tr>
      <w:tr w:rsidR="00B74E4E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CD31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单位：      县（市、区）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CD31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填表时间：  年   月    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CD31F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填表人：</w:t>
            </w:r>
          </w:p>
        </w:tc>
      </w:tr>
      <w:tr w:rsidR="00B74E4E">
        <w:trPr>
          <w:trHeight w:val="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CD31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CD31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幼儿园名称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CD31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法人代表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CD31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性质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CD31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CD31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年审结果</w:t>
            </w:r>
          </w:p>
        </w:tc>
      </w:tr>
      <w:tr w:rsidR="00B74E4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CD31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74E4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CD31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74E4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CD31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74E4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CD31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74E4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CD31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74E4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CD31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74E4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CD31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74E4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CD31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4E4E" w:rsidRDefault="00B74E4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B74E4E" w:rsidRDefault="00B74E4E">
      <w:pPr>
        <w:widowControl/>
        <w:shd w:val="clear" w:color="auto" w:fill="FFFFFF"/>
        <w:adjustRightInd w:val="0"/>
        <w:snapToGrid w:val="0"/>
        <w:spacing w:line="560" w:lineRule="atLeas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sectPr w:rsidR="00B74E4E" w:rsidSect="00696B18">
      <w:footerReference w:type="default" r:id="rId6"/>
      <w:pgSz w:w="16838" w:h="11906" w:orient="landscape"/>
      <w:pgMar w:top="1587" w:right="2098" w:bottom="1474" w:left="1984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4C" w:rsidRDefault="009E234C">
      <w:r>
        <w:separator/>
      </w:r>
    </w:p>
  </w:endnote>
  <w:endnote w:type="continuationSeparator" w:id="0">
    <w:p w:rsidR="009E234C" w:rsidRDefault="009E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4E" w:rsidRDefault="00B74E4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margin-left:72.7pt;margin-top:-23.2pt;width:76.35pt;height:34.2pt;z-index:251658240;mso-position-horizontal:outside;mso-position-horizontal-relative:margin" filled="f" stroked="f">
          <v:textbox inset="0,0,0,0">
            <w:txbxContent>
              <w:p w:rsidR="00B74E4E" w:rsidRDefault="00B74E4E">
                <w:pPr>
                  <w:pStyle w:val="a5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CD31F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96B18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4C" w:rsidRDefault="009E234C">
      <w:r>
        <w:separator/>
      </w:r>
    </w:p>
  </w:footnote>
  <w:footnote w:type="continuationSeparator" w:id="0">
    <w:p w:rsidR="009E234C" w:rsidRDefault="009E2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696B18"/>
    <w:rsid w:val="009E234C"/>
    <w:rsid w:val="00B00A0E"/>
    <w:rsid w:val="00B74E4E"/>
    <w:rsid w:val="00CD31FB"/>
    <w:rsid w:val="069A2F88"/>
    <w:rsid w:val="0B114B1C"/>
    <w:rsid w:val="24B73AFB"/>
    <w:rsid w:val="25094649"/>
    <w:rsid w:val="2BC11236"/>
    <w:rsid w:val="32833637"/>
    <w:rsid w:val="4D5C2BC3"/>
    <w:rsid w:val="4FC60B1E"/>
    <w:rsid w:val="5994425A"/>
    <w:rsid w:val="6E9D2076"/>
    <w:rsid w:val="707977DE"/>
    <w:rsid w:val="7E81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E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B74E4E"/>
    <w:rPr>
      <w:rFonts w:ascii="宋体" w:eastAsia="宋体" w:hAnsi="宋体" w:cs="宋体" w:hint="eastAsia"/>
      <w:i w:val="0"/>
      <w:color w:val="000000"/>
      <w:sz w:val="24"/>
      <w:szCs w:val="24"/>
      <w:u w:val="single"/>
    </w:rPr>
  </w:style>
  <w:style w:type="character" w:customStyle="1" w:styleId="font21">
    <w:name w:val="font21"/>
    <w:basedOn w:val="a0"/>
    <w:rsid w:val="00B74E4E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styleId="a3">
    <w:name w:val="Hyperlink"/>
    <w:basedOn w:val="a0"/>
    <w:rsid w:val="00B74E4E"/>
    <w:rPr>
      <w:color w:val="0000FF"/>
      <w:u w:val="single"/>
    </w:rPr>
  </w:style>
  <w:style w:type="paragraph" w:styleId="a4">
    <w:name w:val="header"/>
    <w:basedOn w:val="a"/>
    <w:rsid w:val="00B74E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B74E4E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2020-01-07T02:02:00Z</cp:lastPrinted>
  <dcterms:created xsi:type="dcterms:W3CDTF">2020-01-07T02:58:00Z</dcterms:created>
  <dcterms:modified xsi:type="dcterms:W3CDTF">2020-01-07T03:01:00Z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