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平顶山市教育体育局</w:t>
      </w:r>
    </w:p>
    <w:p>
      <w:pPr>
        <w:widowControl w:val="0"/>
        <w:wordWrap/>
        <w:adjustRightInd w:val="0"/>
        <w:snapToGrid w:val="0"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关于预防与控制新型冠状病毒感染的肺炎工作领导小组</w:t>
      </w:r>
    </w:p>
    <w:p>
      <w:pPr>
        <w:widowControl w:val="0"/>
        <w:wordWrap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长：许  钝（市教体局副调研员）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副组长：王  磊（市学校卫生保健站站长）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张培华（市教体局安全应急管理科科长）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袁朝军（市教体局体卫科科长）    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薛耀炜（市教体局办公室主任）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薛建军（市教体局基教科科长）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蕾（市教体局人事科科长）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王艳玲（市教体局职成教科科长）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松（市教体局政策法规科科长）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员：陈延奎（市学校卫生保健站副站长）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郭卫红（市学校卫生保健站站长助理）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郑艳丽（市学校卫生保健站主治医师）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赵娇娇（市学校卫生保健站科员）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领导小组办公室设在市学校卫生保健站，王磊兼任办公室主任。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  <w:highlight w:val="yellow"/>
        </w:rPr>
      </w:pPr>
      <w:r>
        <w:rPr>
          <w:rFonts w:ascii="仿宋_GB2312" w:hAnsi="Times New Roman" w:eastAsia="仿宋_GB2312"/>
          <w:sz w:val="32"/>
        </w:rPr>
        <w:t>主要职责：负责收集、汇总上报各职能部门的防控工作信息</w:t>
      </w:r>
      <w:r>
        <w:rPr>
          <w:rFonts w:hint="eastAsia" w:ascii="仿宋_GB2312" w:hAnsi="Times New Roman" w:eastAsia="仿宋_GB2312"/>
          <w:sz w:val="32"/>
          <w:lang w:eastAsia="zh-CN"/>
        </w:rPr>
        <w:t>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-28.45pt;height:41.15pt;width:66.35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2989</Words>
  <Characters>3027</Characters>
  <Lines>18</Lines>
  <Paragraphs>5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2020-01-20T20:25:00Z</dcterms:created>
  <dc:creator>Ying Qin</dc:creator>
  <cp:lastPrinted>2020-01-21T12:09:00Z</cp:lastPrinted>
  <dcterms:modified xsi:type="dcterms:W3CDTF">2020-01-22T10:46:58Z</dcterms:modified>
  <dc:title>乐乐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