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left"/>
        <w:rPr>
          <w:rFonts w:hint="eastAsia" w:ascii="黑体" w:hAnsi="黑体" w:eastAsia="黑体" w:cs="Times New Roman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1（原15号文中的附件5）</w:t>
      </w:r>
    </w:p>
    <w:tbl>
      <w:tblPr>
        <w:tblW w:w="13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8"/>
        <w:gridCol w:w="595"/>
        <w:gridCol w:w="595"/>
        <w:gridCol w:w="595"/>
        <w:gridCol w:w="595"/>
        <w:gridCol w:w="595"/>
        <w:gridCol w:w="441"/>
        <w:gridCol w:w="154"/>
        <w:gridCol w:w="595"/>
        <w:gridCol w:w="602"/>
        <w:gridCol w:w="1100"/>
        <w:gridCol w:w="1083"/>
        <w:gridCol w:w="943"/>
        <w:gridCol w:w="974"/>
        <w:gridCol w:w="983"/>
        <w:gridCol w:w="767"/>
        <w:gridCol w:w="750"/>
        <w:gridCol w:w="145"/>
        <w:gridCol w:w="680"/>
      </w:tblGrid>
      <w:tr>
        <w:trPr>
          <w:gridAfter w:val="1"/>
          <w:wAfter w:w="680" w:type="dxa"/>
          <w:trHeight w:val="409" w:hRule="atLeast"/>
          <w:jc w:val="center"/>
        </w:trPr>
        <w:tc>
          <w:tcPr>
            <w:tcW w:w="1328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52"/>
                <w:szCs w:val="52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  <w:t>重点地区返平来平人员情况汇总表</w:t>
            </w:r>
          </w:p>
        </w:tc>
      </w:tr>
      <w:tr>
        <w:trPr>
          <w:gridAfter w:val="1"/>
          <w:wAfter w:w="680" w:type="dxa"/>
          <w:trHeight w:val="275" w:hRule="atLeast"/>
          <w:jc w:val="center"/>
        </w:trPr>
        <w:tc>
          <w:tcPr>
            <w:tcW w:w="51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填报单位：</w:t>
            </w:r>
          </w:p>
        </w:tc>
        <w:tc>
          <w:tcPr>
            <w:tcW w:w="447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填报人：</w:t>
            </w:r>
          </w:p>
        </w:tc>
        <w:tc>
          <w:tcPr>
            <w:tcW w:w="361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楷体_GB2312" w:hAnsi="宋体" w:eastAsia="楷体_GB2312" w:cs="楷体_GB2312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楷体_GB2312"/>
                <w:color w:val="000000"/>
                <w:kern w:val="0"/>
                <w:sz w:val="24"/>
                <w:szCs w:val="24"/>
              </w:rPr>
              <w:t>填报时间：2020年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学校类型</w:t>
            </w:r>
          </w:p>
        </w:tc>
        <w:tc>
          <w:tcPr>
            <w:tcW w:w="476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返平来平人数</w:t>
            </w:r>
          </w:p>
        </w:tc>
        <w:tc>
          <w:tcPr>
            <w:tcW w:w="3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人员分类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居家隔离人数</w:t>
            </w:r>
          </w:p>
        </w:tc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体征异常人数</w:t>
            </w:r>
          </w:p>
        </w:tc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疑似人数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确诊人数</w:t>
            </w:r>
          </w:p>
        </w:tc>
        <w:tc>
          <w:tcPr>
            <w:tcW w:w="8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解除隔离人数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</w:rPr>
              <w:t>湖北来平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温州来平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信阳</w:t>
            </w: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</w:rPr>
              <w:t>来平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南阳来平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郑州来平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周口来平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商丘来平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20"/>
                <w:kern w:val="0"/>
                <w:sz w:val="24"/>
                <w:szCs w:val="24"/>
                <w:lang w:val="en-US" w:eastAsia="zh-CN"/>
              </w:rPr>
              <w:t>驻马店来平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教职工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合计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普通本科学校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高职院校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中职学校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普通高中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初 中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小 学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7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hint="default" w:ascii="楷体_GB2312" w:hAnsi="楷体_GB2312" w:eastAsia="楷体_GB2312" w:cs="楷体_GB2312"/>
          <w:color w:val="00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说明：1.重点地区返平来平人员是指1月8日以来从湖北省或我省信阳、南阳、郑州、周口、商丘、驻马店等疫情重点地区返平来平人员。温州的是指1月23日以后返平人员。</w:t>
      </w:r>
      <w:r>
        <w:rPr>
          <w:rFonts w:hint="eastAsia" w:ascii="楷体_GB2312" w:hAnsi="楷体_GB2312" w:eastAsia="楷体_GB2312" w:cs="楷体_GB2312"/>
          <w:kern w:val="0"/>
          <w:sz w:val="24"/>
          <w:szCs w:val="24"/>
          <w:lang w:val="en-US" w:eastAsia="zh-CN"/>
        </w:rPr>
        <w:t>2.此表为15号文表5的完善修订版，各县、市和石龙区教体局也要统计上报。</w:t>
      </w:r>
    </w:p>
    <w:p>
      <w:pPr>
        <w:wordWrap w:val="0"/>
        <w:spacing w:line="320" w:lineRule="exact"/>
        <w:ind w:firstLine="720" w:firstLineChars="300"/>
        <w:jc w:val="left"/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5"/>
        </w:sectPr>
      </w:pPr>
      <w:r>
        <w:rPr>
          <w:rFonts w:hint="eastAsia" w:ascii="楷体_GB2312" w:hAnsi="楷体_GB2312" w:eastAsia="楷体_GB2312" w:cs="楷体_GB2312"/>
          <w:kern w:val="0"/>
          <w:sz w:val="24"/>
          <w:szCs w:val="24"/>
        </w:rPr>
        <w:t>2.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此表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为15号文表5的完善修订版，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各县、市和石龙区教体局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  <w:lang w:val="en-US" w:eastAsia="zh-CN"/>
        </w:rPr>
        <w:t>也要统计上报</w:t>
      </w: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。</w:t>
      </w:r>
    </w:p>
    <w:p>
      <w:pPr>
        <w:widowControl/>
        <w:jc w:val="left"/>
        <w:rPr>
          <w:rFonts w:hint="eastAsia" w:ascii="黑体" w:hAnsi="黑体" w:eastAsia="黑体" w:cs="Times New Roman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2</w:t>
      </w:r>
    </w:p>
    <w:tbl>
      <w:tblPr>
        <w:tblpPr w:leftFromText="180" w:rightFromText="180" w:vertAnchor="text" w:horzAnchor="page" w:tblpX="1927" w:tblpY="175"/>
        <w:tblOverlap w:val="never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1139"/>
        <w:gridCol w:w="1117"/>
        <w:gridCol w:w="1066"/>
        <w:gridCol w:w="1350"/>
        <w:gridCol w:w="805"/>
        <w:gridCol w:w="947"/>
        <w:gridCol w:w="1304"/>
        <w:gridCol w:w="1382"/>
        <w:gridCol w:w="1171"/>
        <w:gridCol w:w="1211"/>
        <w:gridCol w:w="1224"/>
        <w:gridCol w:w="950"/>
      </w:tblGrid>
      <w:tr>
        <w:trPr>
          <w:trHeight w:val="577" w:hRule="atLeast"/>
        </w:trPr>
        <w:tc>
          <w:tcPr>
            <w:tcW w:w="140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机关企事业单位、学校外出返平人员情况统计表</w:t>
            </w:r>
          </w:p>
        </w:tc>
      </w:tr>
      <w:tr>
        <w:trPr>
          <w:trHeight w:val="440" w:hRule="atLeast"/>
        </w:trPr>
        <w:tc>
          <w:tcPr>
            <w:tcW w:w="587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填表单位：（盖章）</w:t>
            </w:r>
          </w:p>
        </w:tc>
        <w:tc>
          <w:tcPr>
            <w:tcW w:w="22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填表人：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联系方式：          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    填报时间：2月  日</w:t>
            </w:r>
          </w:p>
        </w:tc>
      </w:tr>
      <w:tr>
        <w:trPr>
          <w:trHeight w:val="500" w:hRule="atLeast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序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br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11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职务</w:t>
            </w:r>
          </w:p>
          <w:p>
            <w:pPr>
              <w:widowControl/>
              <w:jc w:val="both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30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出行情况</w:t>
            </w:r>
          </w:p>
        </w:tc>
        <w:tc>
          <w:tcPr>
            <w:tcW w:w="13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本人及家庭成员到过湖北、郑州、信阳、南阳、周口、驻马店、温州或经停疫情严重地区情况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本人及家庭成员接触湖北等疫情严重地区人员、接触确诊或疑似病例人员情况</w:t>
            </w:r>
          </w:p>
        </w:tc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本人及家庭成员有发热、咳嗽等状况及就医、自我隔离等情况</w:t>
            </w:r>
          </w:p>
        </w:tc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本人及家庭成员是否经卫生健康部门判断为疑似病例、确诊等情况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采取处置措施情况</w:t>
            </w:r>
          </w:p>
        </w:tc>
      </w:tr>
      <w:tr>
        <w:trPr>
          <w:trHeight w:val="1121" w:hRule="atLeast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去向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往返日期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交通方式（自驾车或乘坐飞机、火车、轮船详细班次、车次等信息）</w:t>
            </w:r>
          </w:p>
        </w:tc>
        <w:tc>
          <w:tcPr>
            <w:tcW w:w="13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842" w:hRule="atLeast"/>
        </w:trPr>
        <w:tc>
          <w:tcPr>
            <w:tcW w:w="1406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注：1、此表仅填写上报本人或家属到过或经停湖北等疫情严重地区的人员、接触过湖北等疫情严重地区人员、接触过确诊或疑似病例人员、有异常状况的人员。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  2、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是学生的，职务一栏填写为“学生”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kern w:val="0"/>
          <w:sz w:val="30"/>
          <w:szCs w:val="30"/>
        </w:rPr>
        <w:t>附件</w:t>
      </w:r>
      <w:r>
        <w:rPr>
          <w:rFonts w:hint="eastAsia" w:ascii="黑体" w:hAnsi="黑体" w:eastAsia="黑体"/>
          <w:kern w:val="0"/>
          <w:sz w:val="30"/>
          <w:szCs w:val="30"/>
          <w:lang w:val="en-US" w:eastAsia="zh-CN"/>
        </w:rPr>
        <w:t>3</w:t>
      </w:r>
    </w:p>
    <w:tbl>
      <w:tblPr>
        <w:tblpPr w:leftFromText="180" w:rightFromText="180" w:vertAnchor="text" w:horzAnchor="page" w:tblpX="1927" w:tblpY="175"/>
        <w:tblOverlap w:val="never"/>
        <w:tblW w:w="14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0"/>
        <w:gridCol w:w="1298"/>
        <w:gridCol w:w="1350"/>
        <w:gridCol w:w="1633"/>
        <w:gridCol w:w="660"/>
        <w:gridCol w:w="857"/>
        <w:gridCol w:w="1650"/>
        <w:gridCol w:w="1167"/>
        <w:gridCol w:w="1130"/>
        <w:gridCol w:w="1211"/>
        <w:gridCol w:w="1224"/>
        <w:gridCol w:w="950"/>
      </w:tblGrid>
      <w:tr>
        <w:trPr>
          <w:trHeight w:val="577" w:hRule="atLeast"/>
        </w:trPr>
        <w:tc>
          <w:tcPr>
            <w:tcW w:w="1406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人员进出管理登记表</w:t>
            </w:r>
          </w:p>
        </w:tc>
      </w:tr>
      <w:tr>
        <w:trPr>
          <w:trHeight w:val="440" w:hRule="atLeast"/>
        </w:trPr>
        <w:tc>
          <w:tcPr>
            <w:tcW w:w="58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单位：</w:t>
            </w:r>
          </w:p>
        </w:tc>
        <w:tc>
          <w:tcPr>
            <w:tcW w:w="250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值班门卫：</w:t>
            </w:r>
          </w:p>
        </w:tc>
      </w:tr>
      <w:tr>
        <w:trPr>
          <w:trHeight w:val="903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所属单位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进出事由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进入时间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体温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离开时间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本人签字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保安签字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02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黑体" w:hAnsi="黑体" w:eastAsia="黑体"/>
          <w:kern w:val="0"/>
          <w:sz w:val="30"/>
          <w:szCs w:val="30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/>
        </w:sect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/>
        <w:wordWrap/>
        <w:overflowPunct w:val="0"/>
        <w:adjustRightInd w:val="0"/>
        <w:snapToGrid w:val="0"/>
        <w:spacing w:line="560" w:lineRule="exact"/>
        <w:ind w:firstLine="4800" w:firstLineChars="1500"/>
        <w:jc w:val="both"/>
        <w:textAlignment w:val="baseline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</w:p>
    <w:p>
      <w:pPr>
        <w:widowControl w:val="0"/>
        <w:kinsoku w:val="0"/>
        <w:wordWrap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line id="直接连接符 4" o:spid="_x0000_s1026" style="position:absolute;left:0;margin-left:1.05pt;margin-top:1.1pt;height:0.05pt;width:442.2pt;rotation:0f;z-index:251660288;" o:ole="f" fillcolor="#FFFFFF" filled="f" o:preferrelative="t" stroked="t" coordsize="21600,21600">
            <v:fill on="f" color2="#FFFFFF" focus="0%"/>
            <v:stroke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Calibri" w:hAnsi="Calibri" w:eastAsia="宋体" w:cs="黑体"/>
          <w:kern w:val="2"/>
          <w:sz w:val="32"/>
          <w:szCs w:val="21"/>
          <w:lang w:val="en-US" w:eastAsia="zh-CN" w:bidi="ar-SA"/>
        </w:rPr>
        <w:pict>
          <v:line id="直接连接符 3" o:spid="_x0000_s1025" style="position:absolute;left:0;margin-left:0.5pt;margin-top:26.85pt;height:0.05pt;width:442.2pt;rotation:0f;z-index:251659264;" o:ole="f" fillcolor="#FFFFFF" filled="f" o:preferrelative="t" stroked="t" coordsize="21600,21600">
            <v:fill on="f" color2="#FFFFFF" focus="0%"/>
            <v:stroke weight="1.04992125984252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t>平顶山市教育体育局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办公室                2020年1月31日印发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黑体"/>
        <w:kern w:val="2"/>
        <w:sz w:val="18"/>
        <w:szCs w:val="21"/>
        <w:lang w:val="en-US" w:eastAsia="zh-CN" w:bidi="ar-SA"/>
      </w:rPr>
      <w:pict>
        <v:rect id="文本框 1025" o:spid="_x0000_s1027" style="position:absolute;left:0;margin-left:406.7pt;margin-top:-17.9pt;height:144pt;width:144pt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2020-02-07T08:39:00Z</dcterms:created>
  <dc:creator>咩咩儿羊</dc:creator>
  <dcterms:modified xsi:type="dcterms:W3CDTF">2020-02-07T13:37:56Z</dcterms:modified>
  <dc:title>咩咩儿羊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