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color w:val="auto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</w:rPr>
        <w:t>附件1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宣传和舆情组工作直报群二维码</w:t>
      </w:r>
    </w:p>
    <w:p>
      <w:pPr>
        <w:ind w:left="0" w:leftChars="0" w:firstLine="0" w:firstLineChars="0"/>
        <w:jc w:val="center"/>
        <w:rPr>
          <w:rFonts w:hint="default" w:ascii="仿宋" w:hAnsi="仿宋" w:eastAsia="仿宋"/>
          <w:color w:val="auto"/>
          <w:sz w:val="32"/>
        </w:rPr>
      </w:pPr>
      <w:r>
        <w:rPr>
          <w:rFonts w:hint="default" w:ascii="仿宋" w:hAnsi="仿宋" w:eastAsia="仿宋" w:cs="黑体"/>
          <w:color w:val="auto"/>
          <w:kern w:val="2"/>
          <w:sz w:val="32"/>
          <w:szCs w:val="21"/>
          <w:lang w:val="en-US" w:eastAsia="zh-CN" w:bidi="ar-SA"/>
        </w:rPr>
        <w:pict>
          <v:shape id="图片框 1028" o:spid="_x0000_s1028" type="#_x0000_t75" style="height:501.05pt;width:273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 w:firstLineChars="200"/>
        <w:rPr>
          <w:rFonts w:hint="default" w:ascii="仿宋" w:hAnsi="仿宋" w:eastAsia="仿宋"/>
          <w:color w:val="auto"/>
          <w:sz w:val="32"/>
        </w:rPr>
      </w:pPr>
    </w:p>
    <w:p>
      <w:pPr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附件2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“防范疫情从我做起”承诺二维码</w:t>
      </w:r>
    </w:p>
    <w:p>
      <w:pPr>
        <w:ind w:left="640"/>
        <w:rPr>
          <w:rFonts w:ascii="仿宋" w:hAnsi="仿宋" w:eastAsia="仿宋"/>
          <w:color w:val="auto"/>
          <w:sz w:val="32"/>
        </w:rPr>
      </w:pPr>
    </w:p>
    <w:p>
      <w:pPr>
        <w:ind w:left="0" w:leftChars="0" w:firstLine="0" w:firstLineChars="0"/>
        <w:jc w:val="center"/>
        <w:rPr>
          <w:rFonts w:ascii="仿宋" w:hAnsi="仿宋" w:eastAsia="仿宋"/>
          <w:color w:val="auto"/>
          <w:sz w:val="32"/>
        </w:rPr>
      </w:pPr>
      <w:r>
        <w:rPr>
          <w:rFonts w:ascii="仿宋" w:hAnsi="仿宋" w:eastAsia="仿宋" w:cs="黑体"/>
          <w:color w:val="auto"/>
          <w:kern w:val="2"/>
          <w:sz w:val="32"/>
          <w:szCs w:val="21"/>
          <w:lang w:val="en-US" w:eastAsia="zh-CN" w:bidi="ar-SA"/>
        </w:rPr>
        <w:pict>
          <v:shape id="图片框 1029" o:spid="_x0000_s1029" type="#_x0000_t75" style="height:345.55pt;width:289.1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640"/>
        <w:rPr>
          <w:rFonts w:ascii="仿宋" w:hAnsi="仿宋" w:eastAsia="仿宋"/>
          <w:color w:val="auto"/>
          <w:sz w:val="32"/>
        </w:rPr>
      </w:pPr>
    </w:p>
    <w:p>
      <w:pPr>
        <w:ind w:left="640"/>
        <w:rPr>
          <w:rFonts w:ascii="仿宋" w:hAnsi="仿宋" w:eastAsia="仿宋"/>
          <w:color w:val="auto"/>
          <w:sz w:val="32"/>
        </w:rPr>
      </w:pPr>
    </w:p>
    <w:p>
      <w:pPr>
        <w:ind w:left="640"/>
        <w:rPr>
          <w:rFonts w:ascii="仿宋" w:hAnsi="仿宋" w:eastAsia="仿宋"/>
          <w:color w:val="auto"/>
          <w:sz w:val="32"/>
        </w:rPr>
      </w:pPr>
    </w:p>
    <w:p>
      <w:pPr>
        <w:ind w:left="640"/>
        <w:rPr>
          <w:rFonts w:ascii="仿宋" w:hAnsi="仿宋" w:eastAsia="仿宋"/>
          <w:color w:val="auto"/>
          <w:sz w:val="32"/>
        </w:rPr>
      </w:pPr>
    </w:p>
    <w:p>
      <w:pPr>
        <w:ind w:left="640"/>
        <w:rPr>
          <w:rFonts w:ascii="仿宋" w:hAnsi="仿宋" w:eastAsia="仿宋"/>
          <w:color w:val="auto"/>
          <w:sz w:val="32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附件3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防控新型冠状病毒感染的肺炎疫情宣传标语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1.生命重于泰山  疫情就是命令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防控就是责任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2.全面落实党中央决策部署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坚决打赢疫情防控阻击战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3.践行初心使命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体现责任担当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投身疫情防控阻击战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4.加强联防联控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构筑群防群治抵御疫情的严密防线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5.科学防治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精准施策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切实提高疫情防控的科学性有效性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6.依法科学加强防控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坚决遏制疫情蔓延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7.弘扬社会正气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坚决抵制疫情谣言散布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8.投身防控一线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践行初心使命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体现责任担当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9.万众一心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众志成城  坚决打赢疫情防控阻击战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10.把师生生命安全和身体健康放在第一位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11.守护师生生命安全和身体健康就是守护我们的初心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12.把疫情防控工作作为当前最重要的工作来抓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13.向奋战在疫情防控一线的勇士学习致敬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14.全民筑牢铜墙铁壁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全力做好疫情防控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15.科学防治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战胜疫情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不信谣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不传谣</w:t>
      </w:r>
    </w:p>
    <w:p>
      <w:pPr>
        <w:widowControl w:val="0"/>
        <w:wordWrap/>
        <w:adjustRightInd/>
        <w:snapToGrid/>
        <w:spacing w:line="560" w:lineRule="exact"/>
        <w:ind w:firstLine="585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16.以更坚决态度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</w:rPr>
        <w:t>更严格举措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</w:rPr>
        <w:t>更果断行动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坚决打赢疫情防控这场硬仗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17.保持高度警惕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做好疫情应对准备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18.全力遏制疫情扩散蔓延，维护人民生命安全和身体健康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19.疫情防控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</w:rPr>
        <w:t>坚持内防扩散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</w:rPr>
        <w:t>外防输入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20.全力打好疫情防控遭遇战阻击战攻坚战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21.严防严控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</w:rPr>
        <w:t>联防联控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</w:rPr>
        <w:t>群防群控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</w:rPr>
        <w:t>坚决打赢疫情防控阻击战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22.坚定信心  同舟共济  科学防治  精准施策  坚决打赢疫情防控阻击战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23.疫情面前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科学应对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不轻敌不恐慌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24.众志成城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联防联控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战胜疫情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25.抗击疫情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人人有责</w:t>
      </w:r>
    </w:p>
    <w:p>
      <w:pPr>
        <w:widowControl w:val="0"/>
        <w:wordWrap/>
        <w:adjustRightInd/>
        <w:snapToGrid/>
        <w:spacing w:line="560" w:lineRule="exact"/>
        <w:ind w:firstLine="585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26.拒绝野味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不猎奇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不贪嘴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病从口入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教训牢记</w:t>
      </w:r>
    </w:p>
    <w:p>
      <w:pPr>
        <w:widowControl w:val="0"/>
        <w:wordWrap/>
        <w:adjustRightInd/>
        <w:snapToGrid/>
        <w:spacing w:line="560" w:lineRule="exact"/>
        <w:ind w:firstLine="585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27.戴口罩是阻断呼吸道分泌物传播的有效手段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28.做好个人卫生防护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勤洗手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多通风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highlight w:val="none"/>
        </w:rPr>
        <w:t>少揉眼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29.早发现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早报告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早隔离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早诊断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早治疗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30.外来人员请主动报告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</w:rPr>
        <w:t>主动登记</w:t>
      </w:r>
    </w:p>
    <w:p>
      <w:pPr>
        <w:widowControl w:val="0"/>
        <w:wordWrap/>
        <w:adjustRightInd/>
        <w:snapToGrid/>
        <w:spacing w:line="560" w:lineRule="exact"/>
        <w:ind w:firstLine="585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31.每个人是自己健康第一责任人</w:t>
      </w:r>
    </w:p>
    <w:p>
      <w:pPr>
        <w:widowControl w:val="0"/>
        <w:wordWrap/>
        <w:adjustRightInd/>
        <w:snapToGrid/>
        <w:spacing w:line="560" w:lineRule="exact"/>
        <w:ind w:firstLine="585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32.重视自身健康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做好自我防护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33.讲卫生  除陋习  摒弃乱扔乱吐等不文明行为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34.整治环境卫生  消除鼠蟑蚊蝇等病媒生物孽生环境</w:t>
      </w:r>
    </w:p>
    <w:p>
      <w:pPr>
        <w:widowControl w:val="0"/>
        <w:wordWrap/>
        <w:adjustRightInd/>
        <w:snapToGrid/>
        <w:spacing w:line="560" w:lineRule="exact"/>
        <w:ind w:firstLine="585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35.佩戴口罩  科学丢弃  不传病毒</w:t>
      </w:r>
    </w:p>
    <w:p>
      <w:pPr>
        <w:widowControl w:val="0"/>
        <w:wordWrap/>
        <w:adjustRightInd/>
        <w:snapToGrid/>
        <w:spacing w:line="560" w:lineRule="exact"/>
        <w:ind w:firstLine="585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36.少出门  不聚餐  勤洗手  勤通风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37.打喷嚏  捂口鼻  喷嚏后  慎揉眼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　　38.武汉回来莫乱跑 传染肺炎不得了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39.保护自己就是保护他人  保护自己也是保护社会</w:t>
      </w:r>
    </w:p>
    <w:p>
      <w:pPr>
        <w:widowControl w:val="0"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</w:rPr>
        <w:t>40.增强自我防病意识</w:t>
      </w:r>
      <w:r>
        <w:rPr>
          <w:rFonts w:hint="eastAsia" w:ascii="仿宋_GB2312" w:hAnsi="仿宋_GB2312" w:eastAsia="仿宋_GB2312" w:cs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</w:rPr>
        <w:t>坚定社会防控信心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41.精心组织  将冠状病毒感染率降到最低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42.正确理解  相信国家权威专家解读判断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43.遵纪守规  坚决不信不传网络不实信息</w:t>
      </w:r>
    </w:p>
    <w:p>
      <w:pPr>
        <w:widowControl w:val="0"/>
        <w:wordWrap/>
        <w:adjustRightInd/>
        <w:snapToGrid/>
        <w:spacing w:line="560" w:lineRule="exact"/>
        <w:ind w:left="64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44.避免到人多、密闭、不透风的公共场所</w:t>
      </w:r>
    </w:p>
    <w:p>
      <w:pPr>
        <w:widowControl w:val="0"/>
        <w:wordWrap/>
        <w:adjustRightInd/>
        <w:snapToGrid/>
        <w:spacing w:line="560" w:lineRule="exact"/>
        <w:ind w:left="64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45.注意生活和工作环境的开窗通风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46.正确佩戴防护口罩  避免感染冠状病毒</w:t>
      </w:r>
    </w:p>
    <w:p>
      <w:pPr>
        <w:widowControl w:val="0"/>
        <w:wordWrap/>
        <w:adjustRightInd/>
        <w:snapToGrid/>
        <w:spacing w:line="560" w:lineRule="exact"/>
        <w:ind w:left="64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47.减少聚会聚餐  避免感染冠状病毒</w:t>
      </w:r>
    </w:p>
    <w:p>
      <w:pPr>
        <w:widowControl w:val="0"/>
        <w:wordWrap/>
        <w:adjustRightInd/>
        <w:snapToGrid/>
        <w:spacing w:line="560" w:lineRule="exact"/>
        <w:ind w:left="64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48.避免在未加防护的情况下接触野生或养殖动物</w:t>
      </w:r>
    </w:p>
    <w:p>
      <w:pPr>
        <w:widowControl w:val="0"/>
        <w:wordWrap/>
        <w:adjustRightInd/>
        <w:snapToGrid/>
        <w:spacing w:line="560" w:lineRule="exact"/>
        <w:ind w:left="64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49.出现咳嗽和发热症状  应及时就近就医</w:t>
      </w:r>
    </w:p>
    <w:p>
      <w:pPr>
        <w:widowControl w:val="0"/>
        <w:wordWrap/>
        <w:adjustRightInd/>
        <w:snapToGrid/>
        <w:spacing w:line="560" w:lineRule="exact"/>
        <w:ind w:left="64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50.积极配合医护人员  共同做好疫情防控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widowControl w:val="0"/>
        <w:kinsoku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kinsoku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kinsoku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kinsoku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kinsoku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kinsoku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kinsoku w:val="0"/>
        <w:wordWrap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kinsoku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kinsoku w:val="0"/>
        <w:wordWrap/>
        <w:adjustRightInd/>
        <w:snapToGrid/>
        <w:spacing w:line="560" w:lineRule="exact"/>
        <w:ind w:firstLine="28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pict>
          <v:line id="直接连接符 4" o:spid="_x0000_s1026" style="position:absolute;left:0;margin-left:1.05pt;margin-top:1.1pt;height:0.05pt;width:442.2pt;rotation:0f;z-index:251660288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1"/>
          <w:lang w:val="en-US" w:eastAsia="zh-CN" w:bidi="ar-SA"/>
        </w:rPr>
        <w:pict>
          <v:line id="直接连接符 3" o:spid="_x0000_s1025" style="position:absolute;left:0;margin-left:0.5pt;margin-top:26.85pt;height:0.05pt;width:442.2pt;rotation:0f;z-index:251659264;" o:ole="f" fillcolor="#FFFFFF" filled="f" o:preferrelative="t" stroked="t" coordsize="21600,21600">
            <v:fill on="f" color2="#FFFFFF" focus="0%"/>
            <v:stroke weight="1.04992125984252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平顶山市教育体育局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办公室                 2020年2月4日印发</w:t>
      </w:r>
    </w:p>
    <w:sectPr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kern w:val="2"/>
        <w:sz w:val="18"/>
        <w:szCs w:val="21"/>
        <w:lang w:val="en-US" w:eastAsia="zh-CN" w:bidi="ar-SA"/>
      </w:rPr>
      <w:pict>
        <v:rect id="文本框 1025" o:spid="_x0000_s1027" style="position:absolute;left:0;margin-left:400.35pt;margin-top:-17.3pt;height:144pt;width:144p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>
      <w:rFonts w:ascii="Calibri" w:hAnsi="Calibri" w:cs="黑体"/>
      <w:kern w:val="2"/>
      <w:sz w:val="21"/>
      <w:szCs w:val="21"/>
    </w:rPr>
  </w:style>
  <w:style w:type="paragraph" w:customStyle="1" w:styleId="4">
    <w:name w:val="Date"/>
    <w:basedOn w:val="1"/>
    <w:next w:val="1"/>
    <w:link w:val="2"/>
    <w:pPr>
      <w:ind w:left="100" w:leftChars="2500"/>
    </w:pPr>
    <w:rPr>
      <w:rFonts w:ascii="Calibri" w:hAnsi="Calibri" w:cs="黑体"/>
      <w:kern w:val="2"/>
      <w:sz w:val="21"/>
      <w:szCs w:val="21"/>
    </w:rPr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3"/>
    <w:rPr>
      <w:color w:val="0000FF"/>
      <w:u w:val="single"/>
    </w:rPr>
  </w:style>
  <w:style w:type="paragraph" w:customStyle="1" w:styleId="8">
    <w:name w:val="Normal (Web)"/>
    <w:basedOn w:val="1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9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3308</Words>
  <Characters>3471</Characters>
  <Lines>14</Lines>
  <Paragraphs>4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2020-01-26T00:03:00Z</dcterms:created>
  <dc:creator>admin</dc:creator>
  <cp:lastPrinted>2020-01-26T18:21:00Z</cp:lastPrinted>
  <dcterms:modified xsi:type="dcterms:W3CDTF">2020-02-08T11:35:30Z</dcterms:modified>
  <dc:title>乐乐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