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2020年“世界水日”、“中国水周”</w:t>
      </w: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宣传教育作品征集活动方案</w:t>
      </w:r>
    </w:p>
    <w:p>
      <w:pPr>
        <w:spacing w:line="540" w:lineRule="exact"/>
        <w:ind w:firstLine="640"/>
        <w:rPr>
          <w:rFonts w:hint="eastAsia" w:eastAsia="仿宋"/>
          <w:szCs w:val="32"/>
        </w:rPr>
      </w:pPr>
    </w:p>
    <w:p>
      <w:pPr>
        <w:spacing w:line="540" w:lineRule="exact"/>
        <w:ind w:firstLine="64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2020年3月22日是第二十八届“世界水日”，3月22日至28日是第三十三届“中国水周”。为节约保护水资源，全面推进我市节水型社会建设，树立节水教育要从娃娃抓起的理念，大力开展节水宣传进校园活动，经研究，制定宣传教育活动方案如下：</w:t>
      </w:r>
    </w:p>
    <w:p>
      <w:pPr>
        <w:spacing w:line="540" w:lineRule="exact"/>
        <w:ind w:firstLine="64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一、指导思想</w:t>
      </w:r>
    </w:p>
    <w:p>
      <w:pPr>
        <w:pStyle w:val="4"/>
        <w:widowControl/>
        <w:spacing w:before="0" w:beforeAutospacing="0" w:after="0" w:afterAutospacing="0"/>
        <w:ind w:firstLine="63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导，全面贯彻党的十九大和十九届二中、三中、四中全会精神，深入学习贯彻“节水优先、空间均衡、系统治理、两手发力”的治水思路，落实国家节水行动方案，引领社会形成珍惜水、节约水和爱护水的良好风尚。</w:t>
      </w:r>
    </w:p>
    <w:p>
      <w:pPr>
        <w:spacing w:line="540" w:lineRule="exact"/>
        <w:ind w:firstLine="632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二、活动主题</w:t>
      </w:r>
    </w:p>
    <w:p>
      <w:pPr>
        <w:ind w:firstLine="632" w:firstLineChars="200"/>
        <w:jc w:val="left"/>
        <w:rPr>
          <w:rFonts w:hint="eastAsia"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联合国确定2020年“世界水日”的主题为“Water and climate change”（水与气候变化）。经研究确定，我国纪念2020年“世界水日”和“中国水周”活动的主题为“坚持节水优先，建设幸福河湖”。</w:t>
      </w:r>
    </w:p>
    <w:p>
      <w:pPr>
        <w:ind w:firstLine="632" w:firstLineChars="20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三、活动安排</w:t>
      </w:r>
    </w:p>
    <w:p>
      <w:pPr>
        <w:spacing w:line="540" w:lineRule="exact"/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1.组织学习活动。全市各中小学组织开展线上节水宣传教育讲座。（电子课件下载公共邮箱：账号：</w:t>
      </w:r>
      <w:r>
        <w:rPr>
          <w:rFonts w:hint="eastAsia" w:ascii="仿宋" w:hAnsi="仿宋" w:eastAsia="仿宋" w:cs="仿宋"/>
          <w:color w:val="000000"/>
          <w:szCs w:val="32"/>
        </w:rPr>
        <w:fldChar w:fldCharType="begin"/>
      </w:r>
      <w:r>
        <w:rPr>
          <w:rFonts w:hint="eastAsia" w:ascii="仿宋" w:hAnsi="仿宋" w:eastAsia="仿宋" w:cs="仿宋"/>
          <w:color w:val="000000"/>
          <w:szCs w:val="32"/>
        </w:rPr>
        <w:instrText xml:space="preserve"> HYPERLINK "mailto:pdssjsxckj@126.com" </w:instrText>
      </w:r>
      <w:r>
        <w:rPr>
          <w:rFonts w:hint="eastAsia" w:ascii="仿宋" w:hAnsi="仿宋" w:eastAsia="仿宋" w:cs="仿宋"/>
          <w:color w:val="000000"/>
          <w:szCs w:val="32"/>
        </w:rPr>
        <w:fldChar w:fldCharType="separate"/>
      </w:r>
      <w:r>
        <w:rPr>
          <w:rFonts w:hint="eastAsia" w:ascii="仿宋" w:hAnsi="仿宋" w:eastAsia="仿宋" w:cs="仿宋"/>
          <w:color w:val="000000"/>
          <w:szCs w:val="32"/>
        </w:rPr>
        <w:t>pdsjsxc</w:t>
      </w:r>
      <w:r>
        <w:rPr>
          <w:rStyle w:val="7"/>
          <w:rFonts w:hint="eastAsia" w:ascii="仿宋" w:hAnsi="仿宋" w:eastAsia="仿宋" w:cs="仿宋"/>
          <w:color w:val="000000"/>
          <w:szCs w:val="32"/>
          <w:u w:val="none"/>
        </w:rPr>
        <w:t>@126.com</w:t>
      </w:r>
      <w:r>
        <w:rPr>
          <w:rFonts w:hint="eastAsia" w:ascii="仿宋" w:hAnsi="仿宋" w:eastAsia="仿宋" w:cs="仿宋"/>
          <w:color w:val="000000"/>
          <w:szCs w:val="32"/>
        </w:rPr>
        <w:fldChar w:fldCharType="end"/>
      </w:r>
      <w:r>
        <w:rPr>
          <w:rFonts w:hint="eastAsia" w:ascii="仿宋" w:hAnsi="仿宋" w:eastAsia="仿宋" w:cs="仿宋"/>
          <w:szCs w:val="32"/>
        </w:rPr>
        <w:t>，密码：js2881319）</w:t>
      </w:r>
    </w:p>
    <w:p>
      <w:pPr>
        <w:spacing w:line="540" w:lineRule="exact"/>
        <w:ind w:firstLine="63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32"/>
        </w:rPr>
        <w:t>2.</w:t>
      </w:r>
      <w:r>
        <w:rPr>
          <w:rFonts w:hint="eastAsia" w:ascii="仿宋" w:hAnsi="仿宋" w:eastAsia="仿宋" w:cs="仿宋"/>
        </w:rPr>
        <w:t>宣传教育活动评选。通过节水宣传教育活动，对开展节水宣传教育单位的活动情况和征集的作品进行评选。评定出优秀组织奖，优秀个人奖、优秀作品奖和先进节水大使。</w:t>
      </w:r>
    </w:p>
    <w:p>
      <w:pPr>
        <w:spacing w:line="540" w:lineRule="exact"/>
        <w:ind w:firstLine="63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参选方式。节水宣传教育优秀组织奖的参选，由全市各中小学将本单位开展节水宣传教育活动情况，使用美篇等编辑软件整理活动素材参加；节水教育宣传优秀作品的参选，作品形式不限，由节水大使、教师和学生通过文章、诗歌、书法、绘画、手抄报和视频等形式参加。</w:t>
      </w:r>
    </w:p>
    <w:p>
      <w:pPr>
        <w:spacing w:line="540" w:lineRule="exact"/>
        <w:ind w:firstLine="63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4.评选等次。评定优秀组织奖10名，优秀个人奖20名，优秀，优秀作品奖30，先进节水大使10名。</w:t>
      </w:r>
    </w:p>
    <w:p>
      <w:pPr>
        <w:spacing w:line="540" w:lineRule="exact"/>
        <w:ind w:firstLine="632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四、具体要求</w:t>
      </w:r>
    </w:p>
    <w:p>
      <w:pPr>
        <w:ind w:firstLine="63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1.参加评选的单位将本单位开展节水宣传教育活动情况，利用每篇等编辑软件进行汇集整理，要求图文并茂，既能体现活动开展过程，又能体现活动成效。文件名称格式：2020节水宣传教育+（单位名称）。</w:t>
      </w:r>
    </w:p>
    <w:p>
      <w:pPr>
        <w:ind w:firstLine="63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2.参加评选的个人将本人的作品编辑成word文档或拍摄成照片，要求作品清晰，突出主题。作品名称格式：2020节水宣传教育+（姓名）+（单位或学校名称）+（班级）+（教师、学生、节水大使）</w:t>
      </w:r>
    </w:p>
    <w:p>
      <w:pPr>
        <w:ind w:firstLine="63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3.参评作品于2020年3月27日前报市节水宣传活动邮箱（pdssjsxc@126.com），邮件名称格式为：2020节水宣传教育活动+（单位或学校名称）+（单位或个人）。</w:t>
      </w:r>
    </w:p>
    <w:p>
      <w:pPr>
        <w:ind w:firstLine="63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4.因疫情防控规定，评选获奖证书、奖品不能集中发放，请在电子邮件中写明邮寄地址，联系人及联系电话。</w:t>
      </w:r>
    </w:p>
    <w:p>
      <w:pPr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联系人：张  洋              联系方式：2881236</w:t>
      </w:r>
    </w:p>
    <w:p>
      <w:pPr>
        <w:ind w:firstLine="632" w:firstLineChars="2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联系人：赵建河              联系方式：2629937</w:t>
      </w:r>
    </w:p>
    <w:p>
      <w:pPr>
        <w:ind w:firstLine="316" w:firstLineChars="100"/>
        <w:jc w:val="left"/>
        <w:rPr>
          <w:rFonts w:hint="eastAsia" w:ascii="仿宋" w:hAnsi="仿宋" w:eastAsia="仿宋" w:cs="仿宋"/>
        </w:rPr>
      </w:pPr>
    </w:p>
    <w:p>
      <w:pPr>
        <w:ind w:firstLine="316" w:firstLineChars="100"/>
        <w:jc w:val="left"/>
        <w:rPr>
          <w:rFonts w:hint="eastAsia" w:ascii="仿宋" w:hAnsi="仿宋" w:eastAsia="仿宋" w:cs="仿宋"/>
        </w:rPr>
      </w:pPr>
    </w:p>
    <w:p>
      <w:pPr>
        <w:ind w:firstLine="316" w:firstLineChars="100"/>
        <w:jc w:val="left"/>
        <w:rPr>
          <w:rFonts w:hint="eastAsia" w:ascii="黑体" w:hAnsi="黑体" w:eastAsia="黑体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4919980</wp:posOffset>
              </wp:positionH>
              <wp:positionV relativeFrom="paragraph">
                <wp:posOffset>-504190</wp:posOffset>
              </wp:positionV>
              <wp:extent cx="514985" cy="254635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985" cy="254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zh-CN" w:eastAsia="zh-CN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387.4pt;margin-top:-39.7pt;height:20.05pt;width:40.55pt;mso-position-horizontal-relative:margin;z-index:251658240;mso-width-relative:page;mso-height-relative:page;" filled="f" stroked="f" coordsize="21600,21600" o:gfxdata="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rTDHn2wAAAAsBAAAPAAAAAAAAAAEAIAAAACIAAABkcnMvZG93bnJldi54bWxQSwECFAAU&#10;AAAACACHTuJAmpSOo7UBAABEAwAADgAAAAAAAAABACAAAAAqAQAAZHJzL2Uyb0RvYy54bWxQSwUG&#10;AAAAAAYABgBZAQAAUQUAAAAA&#10;">
              <v:fill on="f" focussize="0,0"/>
              <v:stroke on="f" joinstyle="miter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zh-CN" w:eastAsia="zh-CN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tabs>
        <w:tab w:val="left" w:pos="248"/>
        <w:tab w:val="clear" w:pos="4153"/>
      </w:tabs>
      <w:ind w:right="360"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123825</wp:posOffset>
              </wp:positionH>
              <wp:positionV relativeFrom="paragraph">
                <wp:posOffset>-475615</wp:posOffset>
              </wp:positionV>
              <wp:extent cx="490855" cy="288925"/>
              <wp:effectExtent l="0" t="0" r="0" b="0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855" cy="288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zh-CN" w:eastAsia="zh-CN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9.75pt;margin-top:-37.45pt;height:22.75pt;width:38.65pt;mso-position-horizontal-relative:margin;z-index:251659264;mso-width-relative:page;mso-height-relative:page;" filled="f" stroked="f" coordsize="21600,21600" o:gfxdata="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dwObm9gAAAAJAQAADwAAAAAAAAABACAAAAAiAAAAZHJzL2Rvd25yZXYueG1sUEsBAhQAFAAAAAgA&#10;h07iQM0HTYWzAQAARAMAAA4AAAAAAAAAAQAgAAAAJwEAAGRycy9lMm9Eb2MueG1sUEsFBgAAAAAG&#10;AAYAWQEAAEwFAAAAAA==&#10;">
              <v:fill on="f" focussize="0,0"/>
              <v:stroke on="f" joinstyle="miter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zh-CN" w:eastAsia="zh-CN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041F"/>
    <w:rsid w:val="004664F9"/>
    <w:rsid w:val="00BD1F9B"/>
    <w:rsid w:val="00F603C9"/>
    <w:rsid w:val="085A0AC3"/>
    <w:rsid w:val="14425978"/>
    <w:rsid w:val="15650A6B"/>
    <w:rsid w:val="1E5E4EBC"/>
    <w:rsid w:val="27382267"/>
    <w:rsid w:val="3E2D6458"/>
    <w:rsid w:val="472E3EA5"/>
    <w:rsid w:val="4773130F"/>
    <w:rsid w:val="4A4766E7"/>
    <w:rsid w:val="4B552AA6"/>
    <w:rsid w:val="527F6965"/>
    <w:rsid w:val="56034028"/>
    <w:rsid w:val="60832C65"/>
    <w:rsid w:val="6F0D6BCB"/>
    <w:rsid w:val="74B97209"/>
    <w:rsid w:val="768D0231"/>
    <w:rsid w:val="79AC1C2C"/>
    <w:rsid w:val="7A79314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/>
      <w:jc w:val="left"/>
    </w:pPr>
    <w:rPr>
      <w:sz w:val="24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qFormat/>
    <w:uiPriority w:val="99"/>
    <w:rPr>
      <w:color w:val="0000FF"/>
      <w:u w:val="single"/>
    </w:rPr>
  </w:style>
  <w:style w:type="table" w:styleId="9">
    <w:name w:val="Table Grid"/>
    <w:basedOn w:val="8"/>
    <w:unhideWhenUsed/>
    <w:uiPriority w:val="99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0">
    <w:name w:val="_Style 8"/>
    <w:basedOn w:val="1"/>
    <w:uiPriority w:val="0"/>
    <w:pPr>
      <w:spacing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8</Pages>
  <Words>414</Words>
  <Characters>2360</Characters>
  <Lines>19</Lines>
  <Paragraphs>5</Paragraphs>
  <ScaleCrop>false</ScaleCrop>
  <LinksUpToDate>false</LinksUpToDate>
  <CharactersWithSpaces>2769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2012-09-04T09:27:00Z</dcterms:created>
  <dc:creator>雨林木风</dc:creator>
  <cp:lastModifiedBy>张俊芳</cp:lastModifiedBy>
  <cp:lastPrinted>2020-03-19T01:21:00Z</cp:lastPrinted>
  <dcterms:modified xsi:type="dcterms:W3CDTF">2020-03-19T09:23:16Z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