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ascii="方正小标宋简体" w:eastAsia="方正小标宋简体"/>
          <w:color w:val="auto"/>
          <w:sz w:val="44"/>
          <w:szCs w:val="44"/>
        </w:rPr>
        <w:t>2020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年河南省职业教育教学改革研究项目</w:t>
      </w:r>
    </w:p>
    <w:p>
      <w:pPr>
        <w:snapToGrid w:val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立项、结项材料报送内容与程序</w:t>
      </w:r>
      <w:bookmarkEnd w:id="0"/>
    </w:p>
    <w:p>
      <w:pPr>
        <w:ind w:firstLine="615"/>
        <w:rPr>
          <w:bCs/>
          <w:color w:val="auto"/>
        </w:rPr>
      </w:pPr>
    </w:p>
    <w:p>
      <w:pPr>
        <w:ind w:firstLine="615"/>
        <w:rPr>
          <w:rFonts w:ascii="黑体" w:eastAsia="黑体"/>
          <w:bCs/>
          <w:color w:val="auto"/>
        </w:rPr>
      </w:pPr>
      <w:r>
        <w:rPr>
          <w:rFonts w:hint="eastAsia" w:ascii="黑体" w:eastAsia="黑体"/>
          <w:bCs/>
          <w:color w:val="auto"/>
        </w:rPr>
        <w:t>一、在线申报</w:t>
      </w:r>
    </w:p>
    <w:p>
      <w:pPr>
        <w:ind w:firstLine="615"/>
        <w:rPr>
          <w:bCs/>
          <w:color w:val="auto"/>
        </w:rPr>
      </w:pP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年立项、结项申报工作使用“河南省职业教育教学改革研究项目管理系统”（以下简称“教改项目管理系统”）完成电子数据的采集和报送。“教改项目管理系统”将于</w:t>
      </w:r>
      <w:r>
        <w:rPr>
          <w:bCs/>
          <w:color w:val="auto"/>
        </w:rPr>
        <w:t>4</w:t>
      </w:r>
      <w:r>
        <w:rPr>
          <w:rFonts w:hint="eastAsia"/>
          <w:bCs/>
          <w:color w:val="auto"/>
        </w:rPr>
        <w:t>月</w:t>
      </w:r>
      <w:r>
        <w:rPr>
          <w:bCs/>
          <w:color w:val="auto"/>
        </w:rPr>
        <w:t>27</w:t>
      </w:r>
      <w:r>
        <w:rPr>
          <w:rFonts w:hint="eastAsia"/>
          <w:bCs/>
          <w:color w:val="auto"/>
        </w:rPr>
        <w:t>日</w:t>
      </w:r>
      <w:r>
        <w:rPr>
          <w:bCs/>
          <w:color w:val="auto"/>
        </w:rPr>
        <w:t>—30</w:t>
      </w:r>
      <w:r>
        <w:rPr>
          <w:rFonts w:hint="eastAsia"/>
          <w:bCs/>
          <w:color w:val="auto"/>
        </w:rPr>
        <w:t>日开通，届时申报人员可通过“河南省职业教育与成人教育网”（网址：</w:t>
      </w:r>
      <w:r>
        <w:rPr>
          <w:bCs/>
          <w:color w:val="auto"/>
        </w:rPr>
        <w:t>http://www.vae.ha.cn/</w:t>
      </w:r>
      <w:r>
        <w:rPr>
          <w:rFonts w:hint="eastAsia"/>
          <w:bCs/>
          <w:color w:val="auto"/>
        </w:rPr>
        <w:t>）</w:t>
      </w:r>
      <w:r>
        <w:rPr>
          <w:bCs/>
          <w:color w:val="auto"/>
        </w:rPr>
        <w:t>,</w:t>
      </w:r>
      <w:r>
        <w:rPr>
          <w:rFonts w:hint="eastAsia"/>
          <w:bCs/>
          <w:color w:val="auto"/>
        </w:rPr>
        <w:t>登录“教改项目管理系统”，进行立项、结项信息填报，具体流程如下：</w:t>
      </w:r>
    </w:p>
    <w:p>
      <w:pPr>
        <w:ind w:firstLine="615"/>
        <w:rPr>
          <w:bCs/>
          <w:color w:val="auto"/>
        </w:rPr>
      </w:pPr>
      <w:r>
        <w:rPr>
          <w:rFonts w:hint="eastAsia"/>
          <w:bCs/>
          <w:color w:val="auto"/>
        </w:rPr>
        <w:t>各省辖市、省直管县</w:t>
      </w:r>
      <w:r>
        <w:rPr>
          <w:bCs/>
          <w:color w:val="auto"/>
        </w:rPr>
        <w:t>(</w:t>
      </w:r>
      <w:r>
        <w:rPr>
          <w:rFonts w:hint="eastAsia"/>
          <w:bCs/>
          <w:color w:val="auto"/>
        </w:rPr>
        <w:t>市</w:t>
      </w:r>
      <w:r>
        <w:rPr>
          <w:bCs/>
          <w:color w:val="auto"/>
        </w:rPr>
        <w:t>)</w:t>
      </w:r>
      <w:r>
        <w:rPr>
          <w:rFonts w:hint="eastAsia"/>
          <w:bCs/>
          <w:color w:val="auto"/>
        </w:rPr>
        <w:t>教育局负责辖区内申报单位申报项目的初审，省属学校、有关单位负责本单位初审。以上单位要认真填写《河南省职业教育教学改革项目立项、结项申报系统管理机构及人员登记表》（以下简称《登记表》）（见附件</w:t>
      </w:r>
      <w:r>
        <w:rPr>
          <w:bCs/>
          <w:color w:val="auto"/>
        </w:rPr>
        <w:t>6</w:t>
      </w:r>
      <w:r>
        <w:rPr>
          <w:rFonts w:hint="eastAsia"/>
          <w:bCs/>
          <w:color w:val="auto"/>
        </w:rPr>
        <w:t>，若《登记表》中的信息和</w:t>
      </w:r>
      <w:r>
        <w:rPr>
          <w:bCs/>
          <w:color w:val="auto"/>
        </w:rPr>
        <w:t>2019</w:t>
      </w:r>
      <w:r>
        <w:rPr>
          <w:rFonts w:hint="eastAsia"/>
          <w:bCs/>
          <w:color w:val="auto"/>
        </w:rPr>
        <w:t>年立项时一致，则不必再次填报），于</w:t>
      </w:r>
      <w:r>
        <w:rPr>
          <w:bCs/>
          <w:color w:val="auto"/>
        </w:rPr>
        <w:t>4</w:t>
      </w:r>
      <w:r>
        <w:rPr>
          <w:rFonts w:hint="eastAsia"/>
          <w:bCs/>
          <w:color w:val="auto"/>
        </w:rPr>
        <w:t>月</w:t>
      </w:r>
      <w:r>
        <w:rPr>
          <w:bCs/>
          <w:color w:val="auto"/>
        </w:rPr>
        <w:t>15</w:t>
      </w:r>
      <w:r>
        <w:rPr>
          <w:rFonts w:hint="eastAsia"/>
          <w:bCs/>
          <w:color w:val="auto"/>
        </w:rPr>
        <w:t>日前通过电子邮件报送，省教育厅将以回复该邮件的方式告知用户名及密码，请注意查收邮件，以免延误用户名及密码的发放工作。逾期未报送《登记表》信息者，视为不参加此次立项、结项申报工作，不再受理对应的申报材料。</w:t>
      </w:r>
    </w:p>
    <w:p>
      <w:pPr>
        <w:ind w:firstLine="615"/>
        <w:rPr>
          <w:bCs/>
          <w:color w:val="auto"/>
        </w:rPr>
      </w:pPr>
      <w:r>
        <w:rPr>
          <w:rFonts w:hint="eastAsia"/>
          <w:bCs/>
          <w:color w:val="auto"/>
        </w:rPr>
        <w:t>以上单位管理人员接收申报材料后，使用省教育厅统一分配的用户名及密码，登录“教改项目管理系统”进行初审。对于初审通过的成果，通过“教改项目管理系统”将申报项目信息选定，在线上报省教育厅。同时在线打印出《</w:t>
      </w: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年河南省职业教育教学改革研究项目立项申报汇总表》（附件</w:t>
      </w:r>
      <w:r>
        <w:rPr>
          <w:bCs/>
          <w:color w:val="auto"/>
        </w:rPr>
        <w:t>4-4</w:t>
      </w:r>
      <w:r>
        <w:rPr>
          <w:rFonts w:hint="eastAsia"/>
          <w:bCs/>
          <w:color w:val="auto"/>
        </w:rPr>
        <w:t>）和《</w:t>
      </w: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年河南省职业教育教学改革研究项目结项申报汇总表》（附件</w:t>
      </w:r>
      <w:r>
        <w:rPr>
          <w:bCs/>
          <w:color w:val="auto"/>
        </w:rPr>
        <w:t>5-4</w:t>
      </w:r>
      <w:r>
        <w:rPr>
          <w:rFonts w:hint="eastAsia"/>
          <w:bCs/>
          <w:color w:val="auto"/>
        </w:rPr>
        <w:t>）并加盖公章后将扫描件和</w:t>
      </w:r>
      <w:r>
        <w:rPr>
          <w:bCs/>
          <w:color w:val="auto"/>
        </w:rPr>
        <w:t>Excel</w:t>
      </w:r>
      <w:r>
        <w:rPr>
          <w:rFonts w:hint="eastAsia"/>
          <w:bCs/>
          <w:color w:val="auto"/>
        </w:rPr>
        <w:t>版发送到指定邮箱。</w:t>
      </w:r>
    </w:p>
    <w:p>
      <w:pPr>
        <w:ind w:firstLine="615"/>
        <w:rPr>
          <w:bCs/>
          <w:color w:val="auto"/>
        </w:rPr>
      </w:pPr>
      <w:r>
        <w:rPr>
          <w:rFonts w:hint="eastAsia"/>
          <w:bCs/>
          <w:color w:val="auto"/>
        </w:rPr>
        <w:t>其他教师在申报立项、结项时，需要先与工作人员联系，获取用户名和密码后，通过“河南省职业教育与成人教育网”（网址：</w:t>
      </w:r>
      <w:r>
        <w:rPr>
          <w:bCs/>
          <w:color w:val="auto"/>
        </w:rPr>
        <w:t>http://www.vae.ha.cn/</w:t>
      </w:r>
      <w:r>
        <w:rPr>
          <w:rFonts w:hint="eastAsia"/>
          <w:bCs/>
          <w:color w:val="auto"/>
        </w:rPr>
        <w:t>）</w:t>
      </w:r>
      <w:r>
        <w:rPr>
          <w:bCs/>
          <w:color w:val="auto"/>
        </w:rPr>
        <w:t>,</w:t>
      </w:r>
      <w:r>
        <w:rPr>
          <w:rFonts w:hint="eastAsia"/>
          <w:bCs/>
          <w:color w:val="auto"/>
        </w:rPr>
        <w:t>登录“教改项目管理系统”进行立项、结项申报。</w:t>
      </w:r>
    </w:p>
    <w:p>
      <w:pPr>
        <w:ind w:firstLine="615"/>
        <w:rPr>
          <w:rFonts w:ascii="黑体" w:eastAsia="黑体"/>
          <w:bCs/>
          <w:color w:val="auto"/>
        </w:rPr>
      </w:pPr>
      <w:r>
        <w:rPr>
          <w:rFonts w:hint="eastAsia" w:ascii="黑体" w:eastAsia="黑体"/>
          <w:bCs/>
          <w:color w:val="auto"/>
        </w:rPr>
        <w:t>二、电子材料报送</w:t>
      </w:r>
    </w:p>
    <w:p>
      <w:pPr>
        <w:ind w:firstLine="584" w:firstLineChars="200"/>
        <w:rPr>
          <w:color w:val="auto"/>
          <w:spacing w:val="-4"/>
        </w:rPr>
      </w:pPr>
      <w:r>
        <w:rPr>
          <w:rFonts w:hint="eastAsia"/>
          <w:color w:val="auto"/>
          <w:spacing w:val="-4"/>
        </w:rPr>
        <w:t>立项、结项申请材料盖章后将扫描件发送到指定邮箱，发送邮件须在“主题”栏中注明“立项（结项）</w:t>
      </w:r>
      <w:r>
        <w:rPr>
          <w:color w:val="auto"/>
          <w:spacing w:val="-4"/>
        </w:rPr>
        <w:t>+</w:t>
      </w:r>
      <w:r>
        <w:rPr>
          <w:rFonts w:hint="eastAsia"/>
          <w:color w:val="auto"/>
          <w:spacing w:val="-4"/>
        </w:rPr>
        <w:t>报送单位</w:t>
      </w:r>
      <w:r>
        <w:rPr>
          <w:color w:val="auto"/>
          <w:spacing w:val="-4"/>
        </w:rPr>
        <w:t>+</w:t>
      </w:r>
      <w:r>
        <w:rPr>
          <w:rFonts w:hint="eastAsia"/>
          <w:color w:val="auto"/>
          <w:spacing w:val="-4"/>
        </w:rPr>
        <w:t>项目数”，电子稿单位文件夹名按照“报送单位名称</w:t>
      </w:r>
      <w:r>
        <w:rPr>
          <w:color w:val="auto"/>
          <w:spacing w:val="-4"/>
        </w:rPr>
        <w:t>+</w:t>
      </w:r>
      <w:r>
        <w:rPr>
          <w:rFonts w:hint="eastAsia"/>
          <w:color w:val="auto"/>
          <w:spacing w:val="-4"/>
        </w:rPr>
        <w:t>项目数”，个人文件夹为“单位内排序</w:t>
      </w:r>
      <w:r>
        <w:rPr>
          <w:color w:val="auto"/>
          <w:spacing w:val="-4"/>
        </w:rPr>
        <w:t>+</w:t>
      </w:r>
      <w:r>
        <w:rPr>
          <w:rFonts w:hint="eastAsia"/>
          <w:color w:val="auto"/>
          <w:spacing w:val="-4"/>
        </w:rPr>
        <w:t>姓名”，单位内排序须与汇总表一致。</w:t>
      </w:r>
    </w:p>
    <w:p>
      <w:pPr>
        <w:ind w:firstLine="584" w:firstLineChars="200"/>
        <w:rPr>
          <w:rFonts w:hAnsi="新宋体"/>
          <w:color w:val="auto"/>
          <w:spacing w:val="-4"/>
          <w:kern w:val="24"/>
        </w:rPr>
      </w:pPr>
      <w:r>
        <w:rPr>
          <w:rFonts w:hint="eastAsia" w:hAnsi="新宋体"/>
          <w:color w:val="auto"/>
          <w:spacing w:val="-4"/>
          <w:kern w:val="24"/>
        </w:rPr>
        <w:t>（一）立项材料包括：</w:t>
      </w:r>
    </w:p>
    <w:p>
      <w:pPr>
        <w:ind w:firstLine="615"/>
        <w:rPr>
          <w:bCs/>
          <w:color w:val="auto"/>
        </w:rPr>
      </w:pPr>
      <w:r>
        <w:rPr>
          <w:rFonts w:hint="eastAsia"/>
          <w:bCs/>
          <w:color w:val="auto"/>
        </w:rPr>
        <w:t>（</w:t>
      </w:r>
      <w:r>
        <w:rPr>
          <w:bCs/>
          <w:color w:val="auto"/>
        </w:rPr>
        <w:t>1</w:t>
      </w:r>
      <w:r>
        <w:rPr>
          <w:rFonts w:hint="eastAsia"/>
          <w:bCs/>
          <w:color w:val="auto"/>
        </w:rPr>
        <w:t>）《</w:t>
      </w: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年河南省职业教育教学改革项目立项申请评审书》（见附件</w:t>
      </w:r>
      <w:r>
        <w:rPr>
          <w:bCs/>
          <w:color w:val="auto"/>
        </w:rPr>
        <w:t>4-1</w:t>
      </w:r>
      <w:r>
        <w:rPr>
          <w:rFonts w:hint="eastAsia"/>
          <w:bCs/>
          <w:color w:val="auto"/>
        </w:rPr>
        <w:t>和附件</w:t>
      </w:r>
      <w:r>
        <w:rPr>
          <w:bCs/>
          <w:color w:val="auto"/>
        </w:rPr>
        <w:t>4-2</w:t>
      </w:r>
      <w:r>
        <w:rPr>
          <w:rFonts w:hint="eastAsia"/>
          <w:bCs/>
          <w:color w:val="auto"/>
        </w:rPr>
        <w:t>，</w:t>
      </w:r>
      <w:r>
        <w:rPr>
          <w:bCs/>
          <w:color w:val="auto"/>
        </w:rPr>
        <w:t>A</w:t>
      </w:r>
      <w:r>
        <w:rPr>
          <w:rFonts w:hint="eastAsia"/>
          <w:bCs/>
          <w:color w:val="auto"/>
        </w:rPr>
        <w:t>表和</w:t>
      </w:r>
      <w:r>
        <w:rPr>
          <w:bCs/>
          <w:color w:val="auto"/>
        </w:rPr>
        <w:t>B</w:t>
      </w:r>
      <w:r>
        <w:rPr>
          <w:rFonts w:hint="eastAsia"/>
          <w:bCs/>
          <w:color w:val="auto"/>
        </w:rPr>
        <w:t>表须分成两个文档）；（</w:t>
      </w:r>
      <w:r>
        <w:rPr>
          <w:bCs/>
          <w:color w:val="auto"/>
        </w:rPr>
        <w:t>2</w:t>
      </w:r>
      <w:r>
        <w:rPr>
          <w:rFonts w:hint="eastAsia"/>
          <w:bCs/>
          <w:color w:val="auto"/>
        </w:rPr>
        <w:t>）《</w:t>
      </w: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年河南省职业教育教学改革立项项目专家初审意见表》（附件</w:t>
      </w:r>
      <w:r>
        <w:rPr>
          <w:bCs/>
          <w:color w:val="auto"/>
        </w:rPr>
        <w:t>4-3</w:t>
      </w:r>
      <w:r>
        <w:rPr>
          <w:rFonts w:hint="eastAsia"/>
          <w:bCs/>
          <w:color w:val="auto"/>
        </w:rPr>
        <w:t>）；（</w:t>
      </w:r>
      <w:r>
        <w:rPr>
          <w:bCs/>
          <w:color w:val="auto"/>
        </w:rPr>
        <w:t>3</w:t>
      </w:r>
      <w:r>
        <w:rPr>
          <w:rFonts w:hint="eastAsia"/>
          <w:bCs/>
          <w:color w:val="auto"/>
        </w:rPr>
        <w:t>）《</w:t>
      </w:r>
      <w:r>
        <w:rPr>
          <w:bCs/>
          <w:color w:val="auto"/>
        </w:rPr>
        <w:t>2020</w:t>
      </w:r>
      <w:r>
        <w:rPr>
          <w:rFonts w:hint="eastAsia"/>
          <w:bCs/>
          <w:color w:val="auto"/>
        </w:rPr>
        <w:t>年河南省职业教育教学改革项目立项申报汇总表》（附件</w:t>
      </w:r>
      <w:r>
        <w:rPr>
          <w:bCs/>
          <w:color w:val="auto"/>
        </w:rPr>
        <w:t>4-4</w:t>
      </w:r>
      <w:r>
        <w:rPr>
          <w:rFonts w:hint="eastAsia"/>
          <w:bCs/>
          <w:color w:val="auto"/>
        </w:rPr>
        <w:t>）</w:t>
      </w:r>
      <w:r>
        <w:rPr>
          <w:bCs/>
          <w:color w:val="auto"/>
        </w:rPr>
        <w:t>(4</w:t>
      </w:r>
      <w:r>
        <w:rPr>
          <w:rFonts w:hint="eastAsia"/>
          <w:bCs/>
          <w:color w:val="auto"/>
        </w:rPr>
        <w:t>月</w:t>
      </w:r>
      <w:r>
        <w:rPr>
          <w:bCs/>
          <w:color w:val="auto"/>
        </w:rPr>
        <w:t>30</w:t>
      </w:r>
      <w:r>
        <w:rPr>
          <w:rFonts w:hint="eastAsia"/>
          <w:bCs/>
          <w:color w:val="auto"/>
        </w:rPr>
        <w:t>日前将</w:t>
      </w:r>
      <w:r>
        <w:rPr>
          <w:bCs/>
          <w:color w:val="auto"/>
        </w:rPr>
        <w:t>Excel</w:t>
      </w:r>
      <w:r>
        <w:rPr>
          <w:rFonts w:hint="eastAsia"/>
          <w:bCs/>
          <w:color w:val="auto"/>
        </w:rPr>
        <w:t>版和系统下载盖章后的扫描件发送到指定邮箱，务必准确核对表中人员信息，</w:t>
      </w:r>
      <w:r>
        <w:rPr>
          <w:rFonts w:hint="eastAsia"/>
          <w:color w:val="auto"/>
        </w:rPr>
        <w:t>必须与系统内申报信息完全一致</w:t>
      </w:r>
      <w:r>
        <w:rPr>
          <w:rFonts w:hint="eastAsia"/>
          <w:bCs/>
          <w:color w:val="auto"/>
        </w:rPr>
        <w:t>）。</w:t>
      </w:r>
    </w:p>
    <w:p>
      <w:pPr>
        <w:ind w:firstLine="584" w:firstLineChars="200"/>
        <w:rPr>
          <w:rFonts w:hAnsi="新宋体"/>
          <w:color w:val="auto"/>
          <w:spacing w:val="-4"/>
          <w:kern w:val="24"/>
        </w:rPr>
      </w:pPr>
      <w:r>
        <w:rPr>
          <w:rFonts w:hint="eastAsia" w:hAnsi="新宋体"/>
          <w:color w:val="auto"/>
          <w:spacing w:val="-4"/>
          <w:kern w:val="24"/>
        </w:rPr>
        <w:t>（二）结项材料包括：</w:t>
      </w:r>
    </w:p>
    <w:p>
      <w:pPr>
        <w:ind w:firstLine="576" w:firstLineChars="200"/>
        <w:rPr>
          <w:color w:val="auto"/>
        </w:rPr>
      </w:pPr>
      <w:r>
        <w:rPr>
          <w:bCs/>
          <w:color w:val="auto"/>
          <w:spacing w:val="-6"/>
        </w:rPr>
        <w:t>1</w:t>
      </w:r>
      <w:r>
        <w:rPr>
          <w:rFonts w:hint="eastAsia"/>
          <w:bCs/>
          <w:color w:val="auto"/>
          <w:spacing w:val="-6"/>
        </w:rPr>
        <w:t>．第一册：《</w:t>
      </w:r>
      <w:r>
        <w:rPr>
          <w:rFonts w:hint="eastAsia"/>
          <w:color w:val="auto"/>
          <w:spacing w:val="-6"/>
        </w:rPr>
        <w:t>结项评审书》</w:t>
      </w:r>
      <w:r>
        <w:rPr>
          <w:color w:val="auto"/>
          <w:spacing w:val="-6"/>
        </w:rPr>
        <w:t>A</w:t>
      </w:r>
      <w:r>
        <w:rPr>
          <w:rFonts w:hint="eastAsia"/>
          <w:color w:val="auto"/>
          <w:spacing w:val="-6"/>
        </w:rPr>
        <w:t>表</w:t>
      </w:r>
      <w:r>
        <w:rPr>
          <w:rFonts w:hint="eastAsia"/>
          <w:bCs/>
          <w:color w:val="auto"/>
        </w:rPr>
        <w:t>（附件</w:t>
      </w:r>
      <w:r>
        <w:rPr>
          <w:bCs/>
          <w:color w:val="auto"/>
        </w:rPr>
        <w:t>5-1</w:t>
      </w:r>
      <w:r>
        <w:rPr>
          <w:rFonts w:hint="eastAsia"/>
          <w:bCs/>
          <w:color w:val="auto"/>
        </w:rPr>
        <w:t>）</w:t>
      </w:r>
      <w:r>
        <w:rPr>
          <w:rFonts w:hint="eastAsia"/>
          <w:color w:val="auto"/>
          <w:spacing w:val="-6"/>
        </w:rPr>
        <w:t>；</w:t>
      </w:r>
      <w:r>
        <w:rPr>
          <w:rFonts w:hint="eastAsia"/>
          <w:color w:val="auto"/>
        </w:rPr>
        <w:t>项目《立项申请书》；项目《立项通知书》；已发表的相关论文的期刊封面、含文章的目录页以及文章第一页复印件或采用证明（不超过</w:t>
      </w:r>
      <w:r>
        <w:rPr>
          <w:color w:val="auto"/>
        </w:rPr>
        <w:t>10</w:t>
      </w:r>
      <w:r>
        <w:rPr>
          <w:rFonts w:hint="eastAsia"/>
          <w:color w:val="auto"/>
        </w:rPr>
        <w:t>页）；相关证明材料，如领导批示、获奖情况、媒体报道及被决策采纳等的证明文件（不超过</w:t>
      </w:r>
      <w:r>
        <w:rPr>
          <w:color w:val="auto"/>
        </w:rPr>
        <w:t>10</w:t>
      </w:r>
      <w:r>
        <w:rPr>
          <w:rFonts w:hint="eastAsia"/>
          <w:color w:val="auto"/>
        </w:rPr>
        <w:t>页）；重要变更申请及获准批复原件；项目中期检查报告书；查重报告（简明版）。</w:t>
      </w:r>
    </w:p>
    <w:p>
      <w:pPr>
        <w:ind w:firstLine="600" w:firstLineChars="200"/>
        <w:rPr>
          <w:color w:val="auto"/>
        </w:rPr>
      </w:pPr>
      <w:r>
        <w:rPr>
          <w:rFonts w:hint="eastAsia"/>
          <w:color w:val="auto"/>
        </w:rPr>
        <w:t>上述材料签字盖章后将</w:t>
      </w:r>
      <w:r>
        <w:rPr>
          <w:color w:val="auto"/>
        </w:rPr>
        <w:t>PDF</w:t>
      </w:r>
      <w:r>
        <w:rPr>
          <w:rFonts w:hint="eastAsia"/>
          <w:color w:val="auto"/>
        </w:rPr>
        <w:t>版发送到指定邮箱。</w:t>
      </w:r>
    </w:p>
    <w:p>
      <w:pPr>
        <w:ind w:firstLine="576" w:firstLineChars="200"/>
        <w:rPr>
          <w:color w:val="auto"/>
          <w:spacing w:val="-6"/>
        </w:rPr>
      </w:pPr>
      <w:r>
        <w:rPr>
          <w:bCs/>
          <w:color w:val="auto"/>
          <w:spacing w:val="-6"/>
        </w:rPr>
        <w:t>2</w:t>
      </w:r>
      <w:r>
        <w:rPr>
          <w:rFonts w:hint="eastAsia"/>
          <w:bCs/>
          <w:color w:val="auto"/>
          <w:spacing w:val="-6"/>
        </w:rPr>
        <w:t>．</w:t>
      </w:r>
      <w:r>
        <w:rPr>
          <w:rFonts w:hint="eastAsia"/>
          <w:color w:val="auto"/>
        </w:rPr>
        <w:t>第二册：</w:t>
      </w:r>
      <w:r>
        <w:rPr>
          <w:rFonts w:hint="eastAsia"/>
          <w:bCs/>
          <w:color w:val="auto"/>
        </w:rPr>
        <w:t>《</w:t>
      </w:r>
      <w:r>
        <w:rPr>
          <w:rFonts w:hint="eastAsia"/>
          <w:color w:val="auto"/>
        </w:rPr>
        <w:t>结项评审书》</w:t>
      </w:r>
      <w:r>
        <w:rPr>
          <w:bCs/>
          <w:color w:val="auto"/>
        </w:rPr>
        <w:t>B</w:t>
      </w:r>
      <w:r>
        <w:rPr>
          <w:rFonts w:hint="eastAsia"/>
          <w:bCs/>
          <w:color w:val="auto"/>
        </w:rPr>
        <w:t>表（附件</w:t>
      </w:r>
      <w:r>
        <w:rPr>
          <w:bCs/>
          <w:color w:val="auto"/>
        </w:rPr>
        <w:t>5-2</w:t>
      </w:r>
      <w:r>
        <w:rPr>
          <w:rFonts w:hint="eastAsia"/>
          <w:bCs/>
          <w:color w:val="auto"/>
        </w:rPr>
        <w:t>）</w:t>
      </w:r>
      <w:r>
        <w:rPr>
          <w:rFonts w:hint="eastAsia"/>
          <w:color w:val="auto"/>
        </w:rPr>
        <w:t>，项目研究成果主件（研究主体报告），该册</w:t>
      </w:r>
      <w:r>
        <w:rPr>
          <w:rFonts w:hint="eastAsia" w:hAnsi="宋体"/>
          <w:color w:val="auto"/>
        </w:rPr>
        <w:t>不得出现项目单位及个人的信息</w:t>
      </w:r>
      <w:r>
        <w:rPr>
          <w:rFonts w:hint="eastAsia" w:hAnsi="宋体"/>
          <w:color w:val="auto"/>
          <w:spacing w:val="-6"/>
        </w:rPr>
        <w:t>。</w:t>
      </w:r>
    </w:p>
    <w:p>
      <w:pPr>
        <w:ind w:firstLine="600" w:firstLineChars="200"/>
        <w:rPr>
          <w:color w:val="auto"/>
        </w:rPr>
      </w:pPr>
      <w:r>
        <w:rPr>
          <w:bCs/>
          <w:color w:val="auto"/>
        </w:rPr>
        <w:t>3</w:t>
      </w:r>
      <w:r>
        <w:rPr>
          <w:rFonts w:hint="eastAsia"/>
          <w:bCs/>
          <w:color w:val="auto"/>
          <w:spacing w:val="-6"/>
        </w:rPr>
        <w:t>．</w:t>
      </w:r>
      <w:r>
        <w:rPr>
          <w:rFonts w:hint="eastAsia"/>
          <w:color w:val="auto"/>
        </w:rPr>
        <w:t>结项初审工作小结一份，由省辖市、省直管县（市）教育局和省属中等职业学校负责提供，扫描件发送到指定邮箱。</w:t>
      </w:r>
    </w:p>
    <w:p>
      <w:pPr>
        <w:ind w:firstLine="600" w:firstLineChars="2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bCs/>
          <w:color w:val="auto"/>
          <w:spacing w:val="-6"/>
        </w:rPr>
        <w:t>．</w:t>
      </w:r>
      <w:r>
        <w:rPr>
          <w:rFonts w:hint="eastAsia"/>
          <w:color w:val="auto"/>
        </w:rPr>
        <w:t>加盖公章的《</w:t>
      </w:r>
      <w:r>
        <w:rPr>
          <w:color w:val="auto"/>
        </w:rPr>
        <w:t>2020</w:t>
      </w:r>
      <w:r>
        <w:rPr>
          <w:rFonts w:hint="eastAsia"/>
          <w:color w:val="auto"/>
        </w:rPr>
        <w:t>年河南省职业教育教学改革研究项目结项汇总表》</w:t>
      </w:r>
      <w:r>
        <w:rPr>
          <w:rFonts w:hint="eastAsia"/>
          <w:bCs/>
          <w:color w:val="auto"/>
        </w:rPr>
        <w:t>（附件</w:t>
      </w:r>
      <w:r>
        <w:rPr>
          <w:bCs/>
          <w:color w:val="auto"/>
        </w:rPr>
        <w:t>5-4</w:t>
      </w:r>
      <w:r>
        <w:rPr>
          <w:rFonts w:hint="eastAsia"/>
          <w:bCs/>
          <w:color w:val="auto"/>
        </w:rPr>
        <w:t>）</w:t>
      </w:r>
      <w:r>
        <w:rPr>
          <w:bCs/>
          <w:color w:val="auto"/>
        </w:rPr>
        <w:t>(4</w:t>
      </w:r>
      <w:r>
        <w:rPr>
          <w:rFonts w:hint="eastAsia"/>
          <w:bCs/>
          <w:color w:val="auto"/>
        </w:rPr>
        <w:t>月</w:t>
      </w:r>
      <w:r>
        <w:rPr>
          <w:bCs/>
          <w:color w:val="auto"/>
        </w:rPr>
        <w:t>30</w:t>
      </w:r>
      <w:r>
        <w:rPr>
          <w:rFonts w:hint="eastAsia"/>
          <w:bCs/>
          <w:color w:val="auto"/>
        </w:rPr>
        <w:t>日前将</w:t>
      </w:r>
      <w:r>
        <w:rPr>
          <w:bCs/>
          <w:color w:val="auto"/>
        </w:rPr>
        <w:t>Excel</w:t>
      </w:r>
      <w:r>
        <w:rPr>
          <w:rFonts w:hint="eastAsia"/>
          <w:bCs/>
          <w:color w:val="auto"/>
        </w:rPr>
        <w:t>版和系统下载盖章后的扫描件发送到指定邮箱，务必准确核对表中人员信息，</w:t>
      </w:r>
      <w:r>
        <w:rPr>
          <w:rFonts w:hint="eastAsia"/>
          <w:color w:val="auto"/>
        </w:rPr>
        <w:t>必须与系统内申报信息完全一致</w:t>
      </w:r>
      <w:r>
        <w:rPr>
          <w:bCs/>
          <w:color w:val="auto"/>
        </w:rPr>
        <w:t>)</w:t>
      </w:r>
      <w:r>
        <w:rPr>
          <w:rFonts w:hint="eastAsia"/>
          <w:bCs/>
          <w:color w:val="auto"/>
        </w:rPr>
        <w:t>。</w:t>
      </w:r>
    </w:p>
    <w:p>
      <w:pPr>
        <w:rPr>
          <w:bCs/>
          <w:color w:val="auto"/>
          <w:spacing w:val="-8"/>
        </w:rPr>
      </w:pPr>
    </w:p>
    <w:p>
      <w:pPr>
        <w:rPr>
          <w:bCs/>
          <w:color w:val="auto"/>
          <w:spacing w:val="-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4F9A"/>
    <w:rsid w:val="4E7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2020-04-01T02:25:00Z</dcterms:created>
  <dc:creator>安信科技</dc:creator>
  <cp:lastModifiedBy>安信科技</cp:lastModifiedBy>
  <dcterms:modified xsi:type="dcterms:W3CDTF">2020-04-01T02:29:59Z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