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黑体" w:eastAsia="黑体" w:cs="黑体"/>
        </w:rPr>
      </w:pPr>
      <w:bookmarkStart w:id="0" w:name="_GoBack"/>
      <w:bookmarkEnd w:id="0"/>
      <w:r>
        <w:rPr>
          <w:rFonts w:hint="eastAsia" w:ascii="黑体" w:eastAsia="黑体" w:cs="黑体"/>
        </w:rPr>
        <w:t>附件</w:t>
      </w:r>
      <w:r>
        <w:rPr>
          <w:rFonts w:ascii="黑体" w:eastAsia="黑体" w:cs="黑体"/>
        </w:rPr>
        <w:t>1</w:t>
      </w:r>
    </w:p>
    <w:p>
      <w:pPr>
        <w:rPr>
          <w:rFonts w:ascii="黑体" w:eastAsia="黑体" w:cs="Times New Roman"/>
          <w:kern w:val="0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ascii="黑体" w:hAnsi="黑体" w:eastAsia="黑体" w:cs="Times New Roman"/>
          <w:color w:val="000000"/>
          <w:spacing w:val="-8"/>
          <w:kern w:val="0"/>
          <w:sz w:val="40"/>
          <w:szCs w:val="40"/>
        </w:rPr>
      </w:pPr>
      <w:r>
        <w:rPr>
          <w:rFonts w:ascii="黑体" w:hAnsi="黑体" w:eastAsia="黑体" w:cs="黑体"/>
          <w:color w:val="000000"/>
          <w:spacing w:val="-8"/>
          <w:kern w:val="0"/>
          <w:sz w:val="40"/>
          <w:szCs w:val="40"/>
        </w:rPr>
        <w:t>20</w:t>
      </w:r>
      <w:r>
        <w:rPr>
          <w:rFonts w:hint="eastAsia" w:ascii="黑体" w:hAnsi="黑体" w:eastAsia="黑体" w:cs="黑体"/>
          <w:color w:val="000000"/>
          <w:spacing w:val="-8"/>
          <w:kern w:val="0"/>
          <w:sz w:val="40"/>
          <w:szCs w:val="40"/>
          <w:lang w:val="en-US" w:eastAsia="zh-CN"/>
        </w:rPr>
        <w:t>20</w:t>
      </w:r>
      <w:r>
        <w:rPr>
          <w:rFonts w:hint="eastAsia" w:ascii="黑体" w:hAnsi="黑体" w:eastAsia="黑体" w:cs="黑体"/>
          <w:color w:val="000000"/>
          <w:spacing w:val="-8"/>
          <w:kern w:val="0"/>
          <w:sz w:val="40"/>
          <w:szCs w:val="40"/>
        </w:rPr>
        <w:t>年平顶山市中等职业教育技能大赛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黑体" w:hAnsi="黑体" w:eastAsia="黑体" w:cs="Times New Roman"/>
          <w:color w:val="000000"/>
          <w:spacing w:val="-8"/>
          <w:kern w:val="0"/>
          <w:sz w:val="40"/>
          <w:szCs w:val="40"/>
        </w:rPr>
      </w:pPr>
      <w:r>
        <w:rPr>
          <w:rFonts w:hint="eastAsia" w:ascii="黑体" w:hAnsi="黑体" w:eastAsia="黑体" w:cs="黑体"/>
          <w:color w:val="000000"/>
          <w:spacing w:val="-8"/>
          <w:kern w:val="0"/>
          <w:sz w:val="40"/>
          <w:szCs w:val="40"/>
        </w:rPr>
        <w:t>组委会成员名单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hAnsi="仿宋_GB2312" w:eastAsia="方正小标宋简体" w:cs="Times New Roman"/>
          <w:color w:val="000000"/>
          <w:spacing w:val="-8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60" w:lineRule="exact"/>
        <w:ind w:firstLine="456" w:firstLineChars="150"/>
        <w:jc w:val="left"/>
        <w:rPr>
          <w:rFonts w:hint="eastAsia" w:ascii="仿宋_GB2312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000000"/>
          <w:spacing w:val="-8"/>
          <w:kern w:val="0"/>
          <w:sz w:val="32"/>
          <w:szCs w:val="32"/>
        </w:rPr>
        <w:t>组委会</w:t>
      </w:r>
      <w:r>
        <w:rPr>
          <w:rFonts w:ascii="仿宋_GB2312" w:hAnsi="仿宋_GB2312" w:cs="仿宋_GB2312"/>
          <w:color w:val="000000"/>
          <w:spacing w:val="-8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</w:rPr>
        <w:t>主</w:t>
      </w:r>
      <w:r>
        <w:rPr>
          <w:rFonts w:ascii="仿宋_GB2312" w:hAnsi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</w:rPr>
        <w:t>任：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/>
        </w:rPr>
        <w:t>郭志勇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</w:rPr>
        <w:t>　市教育体育局副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/>
        </w:rPr>
        <w:t>局长</w:t>
      </w:r>
    </w:p>
    <w:p>
      <w:pPr>
        <w:widowControl/>
        <w:adjustRightInd w:val="0"/>
        <w:snapToGrid w:val="0"/>
        <w:spacing w:line="560" w:lineRule="exact"/>
        <w:ind w:firstLine="456" w:firstLineChars="150"/>
        <w:jc w:val="left"/>
        <w:rPr>
          <w:rFonts w:ascii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pacing w:val="-8"/>
          <w:kern w:val="0"/>
          <w:sz w:val="32"/>
          <w:szCs w:val="32"/>
        </w:rPr>
        <w:t>组委会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</w:rPr>
        <w:t>副主任：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/>
        </w:rPr>
        <w:t>王艳玲</w:t>
      </w:r>
      <w:r>
        <w:rPr>
          <w:rFonts w:ascii="仿宋_GB2312" w:hAnsi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</w:rPr>
        <w:t>市教育体育局职成教科科长</w:t>
      </w:r>
    </w:p>
    <w:p>
      <w:pPr>
        <w:widowControl/>
        <w:tabs>
          <w:tab w:val="left" w:pos="2340"/>
          <w:tab w:val="left" w:pos="2700"/>
        </w:tabs>
        <w:adjustRightInd w:val="0"/>
        <w:snapToGrid w:val="0"/>
        <w:spacing w:line="560" w:lineRule="exact"/>
        <w:ind w:firstLine="537" w:firstLineChars="168"/>
        <w:jc w:val="left"/>
        <w:rPr>
          <w:rFonts w:ascii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</w:rPr>
        <w:t>　　　　</w:t>
      </w:r>
      <w:r>
        <w:rPr>
          <w:rFonts w:ascii="仿宋_GB2312" w:hAnsi="仿宋_GB2312" w:cs="仿宋_GB2312"/>
          <w:color w:val="000000"/>
          <w:kern w:val="0"/>
          <w:sz w:val="32"/>
          <w:szCs w:val="32"/>
        </w:rPr>
        <w:t xml:space="preserve">     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</w:rPr>
        <w:t>张广汉　市教育体育局职成教研室主任</w:t>
      </w:r>
    </w:p>
    <w:p>
      <w:pPr>
        <w:widowControl/>
        <w:adjustRightInd w:val="0"/>
        <w:snapToGrid w:val="0"/>
        <w:spacing w:line="560" w:lineRule="exact"/>
        <w:ind w:firstLine="480" w:firstLineChars="150"/>
        <w:jc w:val="left"/>
        <w:rPr>
          <w:rFonts w:ascii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</w:rPr>
        <w:t>委</w:t>
      </w:r>
      <w:r>
        <w:rPr>
          <w:rFonts w:ascii="仿宋_GB2312" w:hAnsi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</w:rPr>
        <w:t>　员：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</w:rPr>
        <w:t>张遂民　市教育体育局职成教科副主任科员</w:t>
      </w:r>
    </w:p>
    <w:p>
      <w:pPr>
        <w:widowControl/>
        <w:adjustRightInd w:val="0"/>
        <w:snapToGrid w:val="0"/>
        <w:spacing w:line="560" w:lineRule="exact"/>
        <w:ind w:firstLine="2240" w:firstLineChars="700"/>
        <w:jc w:val="left"/>
        <w:rPr>
          <w:rFonts w:hint="eastAsia" w:ascii="仿宋_GB2312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/>
        </w:rPr>
        <w:t>孙蓓蓓</w:t>
      </w:r>
      <w:r>
        <w:rPr>
          <w:rFonts w:ascii="仿宋_GB2312" w:hAnsi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</w:rPr>
        <w:t>市教育体育局职成教研室主任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/>
        </w:rPr>
        <w:t>助理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仿宋_GB2312" w:cs="仿宋_GB2312"/>
          <w:color w:val="000000"/>
          <w:kern w:val="0"/>
          <w:sz w:val="32"/>
          <w:szCs w:val="32"/>
        </w:rPr>
        <w:t xml:space="preserve">              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</w:rPr>
        <w:t>郑海洋　市教育体育局职成教研室教研员</w:t>
      </w:r>
    </w:p>
    <w:p>
      <w:pPr>
        <w:widowControl/>
        <w:adjustRightInd w:val="0"/>
        <w:snapToGrid w:val="0"/>
        <w:spacing w:line="560" w:lineRule="exact"/>
        <w:ind w:firstLine="2240" w:firstLineChars="700"/>
        <w:jc w:val="left"/>
        <w:rPr>
          <w:rFonts w:ascii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</w:rPr>
        <w:t>苑启凡</w:t>
      </w:r>
      <w:r>
        <w:rPr>
          <w:rFonts w:ascii="仿宋_GB2312" w:hAnsi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</w:rPr>
        <w:t>市教育体育局职成教研室教研员</w:t>
      </w:r>
    </w:p>
    <w:p>
      <w:pPr>
        <w:widowControl/>
        <w:adjustRightInd w:val="0"/>
        <w:snapToGrid w:val="0"/>
        <w:spacing w:line="560" w:lineRule="exact"/>
        <w:ind w:firstLine="2240" w:firstLineChars="700"/>
        <w:jc w:val="left"/>
        <w:rPr>
          <w:rFonts w:ascii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</w:rPr>
        <w:t>市技能大赛各协办职业学校负责人</w:t>
      </w:r>
    </w:p>
    <w:p>
      <w:pPr>
        <w:widowControl/>
        <w:adjustRightInd w:val="0"/>
        <w:snapToGrid w:val="0"/>
        <w:spacing w:line="560" w:lineRule="exact"/>
        <w:ind w:firstLine="2240" w:firstLineChars="700"/>
        <w:jc w:val="left"/>
        <w:rPr>
          <w:rFonts w:ascii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</w:rPr>
        <w:t>各县（市）教体局职成教育股股长</w:t>
      </w:r>
    </w:p>
    <w:p>
      <w:pPr>
        <w:widowControl/>
        <w:adjustRightInd w:val="0"/>
        <w:snapToGrid w:val="0"/>
        <w:spacing w:line="560" w:lineRule="exact"/>
        <w:ind w:firstLine="2240" w:firstLineChars="700"/>
        <w:jc w:val="left"/>
        <w:rPr>
          <w:rFonts w:ascii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</w:rPr>
        <w:t>各县（市）教体局职成教研室主任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宋体" w:cs="仿宋_GB2312"/>
          <w:color w:val="000000"/>
          <w:kern w:val="0"/>
          <w:sz w:val="32"/>
          <w:szCs w:val="32"/>
        </w:rPr>
        <w:t>组委会下设办公室，办公室设在市教育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</w:rPr>
        <w:t>体育</w:t>
      </w:r>
      <w:r>
        <w:rPr>
          <w:rFonts w:hint="eastAsia" w:ascii="仿宋_GB2312" w:hAnsi="宋体" w:cs="仿宋_GB2312"/>
          <w:color w:val="000000"/>
          <w:kern w:val="0"/>
          <w:sz w:val="32"/>
          <w:szCs w:val="32"/>
        </w:rPr>
        <w:t>局职成教研室，张广汉兼任办公室主任。</w:t>
      </w:r>
    </w:p>
    <w:p>
      <w:pPr>
        <w:jc w:val="left"/>
        <w:rPr>
          <w:rFonts w:ascii="黑体" w:hAnsi="宋体" w:eastAsia="黑体" w:cs="Times New Roman"/>
          <w:kern w:val="0"/>
        </w:rPr>
      </w:pPr>
    </w:p>
    <w:p>
      <w:pPr>
        <w:jc w:val="left"/>
        <w:rPr>
          <w:rFonts w:ascii="黑体" w:hAnsi="宋体" w:eastAsia="黑体" w:cs="Times New Roman"/>
          <w:kern w:val="0"/>
        </w:rPr>
      </w:pPr>
    </w:p>
    <w:p>
      <w:pPr>
        <w:jc w:val="left"/>
        <w:rPr>
          <w:rFonts w:ascii="黑体" w:hAnsi="宋体" w:eastAsia="黑体" w:cs="Times New Roman"/>
          <w:kern w:val="0"/>
        </w:rPr>
      </w:pPr>
    </w:p>
    <w:p>
      <w:pPr>
        <w:tabs>
          <w:tab w:val="left" w:pos="1995"/>
        </w:tabs>
        <w:spacing w:line="280" w:lineRule="exact"/>
        <w:jc w:val="left"/>
        <w:rPr>
          <w:rFonts w:ascii="黑体" w:hAnsi="黑体" w:eastAsia="黑体" w:cs="Times New Roman"/>
          <w:kern w:val="0"/>
          <w:sz w:val="24"/>
          <w:szCs w:val="24"/>
        </w:rPr>
      </w:pPr>
    </w:p>
    <w:p>
      <w:pPr>
        <w:jc w:val="left"/>
        <w:rPr>
          <w:rFonts w:ascii="黑体" w:hAnsi="宋体" w:eastAsia="黑体" w:cs="Times New Roman"/>
          <w:kern w:val="0"/>
        </w:rPr>
        <w:sectPr>
          <w:footerReference r:id="rId3" w:type="default"/>
          <w:pgSz w:w="11906" w:h="16838"/>
          <w:pgMar w:top="2098" w:right="1474" w:bottom="1984" w:left="1588" w:header="0" w:footer="1588" w:gutter="0"/>
          <w:cols w:space="720" w:num="1"/>
          <w:docGrid w:type="lines" w:linePitch="587" w:charSpace="2004"/>
        </w:sectPr>
      </w:pPr>
    </w:p>
    <w:p>
      <w:pPr>
        <w:jc w:val="left"/>
        <w:rPr>
          <w:rFonts w:ascii="黑体" w:hAnsi="宋体" w:eastAsia="黑体" w:cs="黑体"/>
          <w:kern w:val="0"/>
        </w:rPr>
      </w:pPr>
      <w:r>
        <w:rPr>
          <w:rFonts w:hint="eastAsia" w:ascii="黑体" w:hAnsi="宋体" w:eastAsia="黑体" w:cs="黑体"/>
          <w:kern w:val="0"/>
        </w:rPr>
        <w:t>附件</w:t>
      </w:r>
      <w:r>
        <w:rPr>
          <w:rFonts w:ascii="黑体" w:hAnsi="宋体" w:eastAsia="黑体" w:cs="黑体"/>
          <w:kern w:val="0"/>
        </w:rPr>
        <w:t>2</w:t>
      </w:r>
    </w:p>
    <w:p>
      <w:pPr>
        <w:jc w:val="left"/>
        <w:rPr>
          <w:rFonts w:ascii="黑体" w:hAnsi="宋体" w:eastAsia="黑体" w:cs="黑体"/>
          <w:kern w:val="0"/>
        </w:rPr>
      </w:pPr>
    </w:p>
    <w:p>
      <w:pPr>
        <w:snapToGrid w:val="0"/>
        <w:jc w:val="center"/>
        <w:rPr>
          <w:rFonts w:ascii="方正小标宋简体" w:hAnsi="黑体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kern w:val="0"/>
          <w:sz w:val="44"/>
          <w:szCs w:val="44"/>
        </w:rPr>
        <w:t>第十四届平顶山市中等职业学校“文明风采”</w:t>
      </w:r>
    </w:p>
    <w:p>
      <w:pPr>
        <w:snapToGrid w:val="0"/>
        <w:jc w:val="center"/>
        <w:rPr>
          <w:rFonts w:ascii="方正小标宋简体" w:hAnsi="黑体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kern w:val="0"/>
          <w:sz w:val="44"/>
          <w:szCs w:val="44"/>
        </w:rPr>
        <w:t>竞赛项目</w:t>
      </w:r>
    </w:p>
    <w:p>
      <w:pPr>
        <w:tabs>
          <w:tab w:val="left" w:pos="1995"/>
        </w:tabs>
        <w:spacing w:line="280" w:lineRule="exact"/>
        <w:jc w:val="left"/>
        <w:rPr>
          <w:rFonts w:ascii="黑体" w:hAnsi="黑体" w:eastAsia="黑体" w:cs="Times New Roman"/>
          <w:kern w:val="0"/>
          <w:sz w:val="24"/>
          <w:szCs w:val="24"/>
        </w:rPr>
      </w:pPr>
    </w:p>
    <w:tbl>
      <w:tblPr>
        <w:tblStyle w:val="6"/>
        <w:tblW w:w="1109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1559"/>
        <w:gridCol w:w="2881"/>
        <w:gridCol w:w="2313"/>
        <w:gridCol w:w="36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类别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赛项名称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比赛形式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组队要求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文明风采竞赛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“我和我的祖国”歌曲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团体小组赛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spacing w:val="-4"/>
                <w:kern w:val="0"/>
                <w:sz w:val="21"/>
                <w:szCs w:val="21"/>
              </w:rPr>
              <w:t>限报</w:t>
            </w:r>
            <w:r>
              <w:rPr>
                <w:rFonts w:ascii="仿宋_GB2312" w:hAnsi="宋体" w:cs="仿宋_GB2312"/>
                <w:spacing w:val="-4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仿宋_GB2312"/>
                <w:spacing w:val="-4"/>
                <w:kern w:val="0"/>
                <w:sz w:val="21"/>
                <w:szCs w:val="21"/>
              </w:rPr>
              <w:t>组，每组</w:t>
            </w:r>
            <w:r>
              <w:rPr>
                <w:rFonts w:ascii="仿宋_GB2312" w:hAnsi="宋体" w:cs="仿宋_GB2312"/>
                <w:spacing w:val="-4"/>
                <w:kern w:val="0"/>
                <w:sz w:val="21"/>
                <w:szCs w:val="21"/>
              </w:rPr>
              <w:t>2-6</w:t>
            </w:r>
            <w:r>
              <w:rPr>
                <w:rFonts w:hint="eastAsia" w:ascii="仿宋_GB2312" w:hAnsi="宋体" w:cs="仿宋_GB2312"/>
                <w:spacing w:val="-4"/>
                <w:kern w:val="0"/>
                <w:sz w:val="21"/>
                <w:szCs w:val="21"/>
              </w:rPr>
              <w:t>人。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文明风采竞赛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“把灾难当教材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与祖国共成长”抗疫故事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团体小组赛或个人赛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团体赛限报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组，每组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2-3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人；个人赛每队限报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人。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文明风采竞赛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社会主义核心价值观主题演讲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团体小组赛或个人赛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团体赛限报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组，每组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2-3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人；个人赛每队限报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人。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文明风采竞赛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“我们的节日”情景剧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团体小组赛或个人赛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团体赛限报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组，每组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2-6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人；个人赛每队限报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人。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文明风采竞赛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手工劳动制作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团体小组赛或个人赛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团体赛限报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组，每组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2-3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人；个人赛每队限报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人。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文明风采竞赛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创新与创业设计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团体小组赛或个人赛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团体赛限报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组，每组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2-3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人；个人赛每队限报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人。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文明风采竞赛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模拟法庭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团体小组赛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限报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组，每组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2-6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人。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文明风采竞赛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《中等职业学校学生公约》歌曲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团体小组赛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cs="Times New Roman"/>
                <w:spacing w:val="-4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团体赛限报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组，每组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2-3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人。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中华优秀传统文化大赛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国学经典诵读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团体小组赛或个人赛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团体赛限报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组，每组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2-3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人；个人赛每队限报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人。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中华优秀传统文化大赛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中华优秀传统文化故事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团体小组赛或个人赛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团体赛限报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组，每组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2-3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人；个人赛每队限报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人。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11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中华优秀传统文化大赛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唐宋诗词飞花令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团体小组赛或个人赛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团体赛限报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组，每组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2-3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人；个人赛每队限报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人。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12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中华优秀传统文化大赛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茶艺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团体小组赛或个人赛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团体赛限报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组，每组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2-3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人；个人赛每队限报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人。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13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中华优秀传统文化大赛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汉字听写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个人赛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个人赛每队限报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人。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14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中华优秀传统文化大赛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硬笔书法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个人赛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个人赛每队限报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人。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15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素质能力大赛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课本剧表演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团体小组赛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团体赛限报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组，每组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2-3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人；个人赛每队限报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人。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16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素质能力大赛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数学基础素养与应用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个人赛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每队限报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人。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17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素质能力大赛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英语演讲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团体小组赛或个人赛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团体赛限报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组，每组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2-3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人；个人赛每队限报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人。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18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素质能力大赛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Word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应用文写作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个人赛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个人赛每队限报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人。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19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素质能力大赛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Excel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数据处理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个人赛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个人赛每队限报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人。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素质能力大赛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Powerpoint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设计制作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个人赛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个人赛每队限报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人。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素质能力大赛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主持人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团体小组赛或个人赛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团体赛限报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组，每组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2-3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人；个人赛每队限报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人。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素质能力大赛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职业生涯规划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团体小组赛或个人赛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团体赛限报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组，每组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2-3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人；个人赛每队限报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人。。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素质能力大赛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职业礼仪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团体小组赛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cs="Times New Roman"/>
                <w:spacing w:val="-1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团体赛限报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组，每组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2-4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人。</w:t>
            </w:r>
          </w:p>
        </w:tc>
      </w:tr>
    </w:tbl>
    <w:p>
      <w:pPr>
        <w:rPr>
          <w:rFonts w:ascii="黑体" w:eastAsia="黑体" w:cs="Times New Roman"/>
        </w:rPr>
      </w:pPr>
    </w:p>
    <w:p>
      <w:pPr>
        <w:rPr>
          <w:rFonts w:ascii="黑体" w:eastAsia="黑体" w:cs="Times New Roman"/>
        </w:rPr>
      </w:pPr>
    </w:p>
    <w:p>
      <w:pPr>
        <w:widowControl/>
        <w:spacing w:line="280" w:lineRule="exact"/>
        <w:jc w:val="left"/>
        <w:textAlignment w:val="center"/>
        <w:rPr>
          <w:rFonts w:ascii="黑体" w:eastAsia="黑体" w:cs="Times New Roman"/>
        </w:rPr>
        <w:sectPr>
          <w:pgSz w:w="16838" w:h="11906" w:orient="landscape"/>
          <w:pgMar w:top="1588" w:right="1985" w:bottom="1644" w:left="1928" w:header="0" w:footer="1588" w:gutter="0"/>
          <w:cols w:space="720" w:num="1"/>
          <w:docGrid w:type="linesAndChars" w:linePitch="587" w:charSpace="2004"/>
        </w:sectPr>
      </w:pPr>
    </w:p>
    <w:p>
      <w:pPr>
        <w:widowControl/>
        <w:jc w:val="left"/>
        <w:textAlignment w:val="center"/>
        <w:rPr>
          <w:rFonts w:ascii="黑体" w:eastAsia="黑体" w:cs="黑体"/>
        </w:rPr>
      </w:pPr>
      <w:r>
        <w:rPr>
          <w:rFonts w:hint="eastAsia" w:ascii="黑体" w:eastAsia="黑体" w:cs="黑体"/>
        </w:rPr>
        <w:t>附件</w:t>
      </w:r>
      <w:r>
        <w:rPr>
          <w:rFonts w:ascii="黑体" w:eastAsia="黑体" w:cs="黑体"/>
        </w:rPr>
        <w:t>3</w:t>
      </w:r>
    </w:p>
    <w:p>
      <w:pPr>
        <w:rPr>
          <w:rFonts w:ascii="黑体" w:eastAsia="黑体" w:cs="Times New Roman"/>
        </w:rPr>
      </w:pPr>
    </w:p>
    <w:p>
      <w:pPr>
        <w:widowControl/>
        <w:snapToGrid w:val="0"/>
        <w:jc w:val="center"/>
        <w:rPr>
          <w:rFonts w:ascii="方正小标宋简体" w:eastAsia="方正小标宋简体" w:cs="Times New Roman"/>
          <w:kern w:val="0"/>
          <w:sz w:val="44"/>
          <w:szCs w:val="44"/>
        </w:rPr>
      </w:pPr>
      <w:r>
        <w:rPr>
          <w:rFonts w:ascii="方正小标宋简体" w:eastAsia="方正小标宋简体" w:cs="方正小标宋简体"/>
          <w:kern w:val="0"/>
          <w:sz w:val="44"/>
          <w:szCs w:val="44"/>
        </w:rPr>
        <w:t>2020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年平顶山市中等职业教育技能大赛</w:t>
      </w:r>
    </w:p>
    <w:p>
      <w:pPr>
        <w:widowControl/>
        <w:snapToGrid w:val="0"/>
        <w:jc w:val="center"/>
        <w:rPr>
          <w:rFonts w:ascii="方正小标宋简体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竞赛项目</w:t>
      </w:r>
    </w:p>
    <w:p>
      <w:pPr>
        <w:widowControl/>
        <w:snapToGrid w:val="0"/>
        <w:spacing w:line="280" w:lineRule="exact"/>
        <w:jc w:val="center"/>
        <w:rPr>
          <w:rFonts w:ascii="方正小标宋简体" w:eastAsia="方正小标宋简体" w:cs="Times New Roman"/>
          <w:kern w:val="0"/>
          <w:sz w:val="44"/>
          <w:szCs w:val="44"/>
        </w:rPr>
      </w:pPr>
    </w:p>
    <w:tbl>
      <w:tblPr>
        <w:tblStyle w:val="6"/>
        <w:tblW w:w="1039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1772"/>
        <w:gridCol w:w="2977"/>
        <w:gridCol w:w="1842"/>
        <w:gridCol w:w="29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</w:rPr>
              <w:t>专业大类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</w:rPr>
              <w:t>赛项名称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</w:rPr>
              <w:t>比赛形式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</w:rPr>
              <w:t>组队要求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加工制造类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单片机控制装置安装与调试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个人赛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个人赛每队限报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人。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加工制造类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电子电路安装与测试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个人赛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个人赛每队限报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人。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加工制造类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维修电工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个人赛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个人赛每队限报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人。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加工制造类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车加工技术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个人赛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个人赛每队限报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人。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加工制造类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机械零部件测量与绘图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个人赛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个人赛每队限报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人。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加工制造类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机械产品检测与质量控制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个人赛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个人赛每队限报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人。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交通运输类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汽车维修养护基本检测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个人赛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个人赛每队限报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人。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信息技术类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动画片制作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个人赛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个人赛每队限报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人。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信息技术类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数字影音后期制作技术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个人赛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个人赛每队限报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人。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信息技术类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广告平面设计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个人赛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个人赛每队限报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人。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信息技术类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客户信息服务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个人赛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个人赛每队限报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人。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财经商贸类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电子商务运营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个人赛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个人赛每队限报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人。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财经商贸类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会计电算化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个人赛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个人赛每队限报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人。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财经商贸类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color w:val="000000"/>
                <w:spacing w:val="-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spacing w:val="-12"/>
                <w:kern w:val="0"/>
                <w:sz w:val="21"/>
                <w:szCs w:val="21"/>
              </w:rPr>
              <w:t>会计手工账务处理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个人赛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个人赛每队限报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人。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文化艺术类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女式半身裙设计与制作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个人赛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个人赛每队限报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人。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学前教育类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弹唱说跳画</w:t>
            </w: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项基本功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个人赛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个人赛每队限报</w:t>
            </w:r>
            <w:r>
              <w:rPr>
                <w:rFonts w:ascii="仿宋_GB2312" w:hAnsi="宋体" w:cs="仿宋_GB2312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人。</w:t>
            </w:r>
          </w:p>
        </w:tc>
      </w:tr>
    </w:tbl>
    <w:p>
      <w:pPr>
        <w:widowControl/>
        <w:snapToGrid w:val="0"/>
        <w:spacing w:line="280" w:lineRule="exact"/>
        <w:jc w:val="center"/>
        <w:rPr>
          <w:rFonts w:ascii="宋体" w:hAnsi="宋体" w:eastAsia="宋体" w:cs="Times New Roman"/>
          <w:kern w:val="0"/>
          <w:sz w:val="21"/>
          <w:szCs w:val="21"/>
        </w:rPr>
        <w:sectPr>
          <w:pgSz w:w="16838" w:h="11906" w:orient="landscape"/>
          <w:pgMar w:top="1588" w:right="1985" w:bottom="1644" w:left="1928" w:header="0" w:footer="1588" w:gutter="0"/>
          <w:cols w:space="720" w:num="1"/>
          <w:docGrid w:type="linesAndChars" w:linePitch="587" w:charSpace="2004"/>
        </w:sectPr>
      </w:pPr>
    </w:p>
    <w:p>
      <w:pPr>
        <w:widowControl/>
        <w:snapToGrid w:val="0"/>
        <w:spacing w:line="280" w:lineRule="exact"/>
        <w:jc w:val="center"/>
        <w:rPr>
          <w:rFonts w:ascii="宋体" w:hAnsi="宋体" w:eastAsia="宋体" w:cs="Times New Roman"/>
          <w:kern w:val="0"/>
          <w:sz w:val="21"/>
          <w:szCs w:val="21"/>
        </w:rPr>
      </w:pPr>
    </w:p>
    <w:p>
      <w:pPr>
        <w:bidi w:val="0"/>
        <w:rPr>
          <w:rFonts w:ascii="Calibri" w:hAnsi="Calibri" w:eastAsia="仿宋_GB2312" w:cs="Calibri"/>
          <w:kern w:val="2"/>
          <w:sz w:val="30"/>
          <w:szCs w:val="30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adjustRightInd w:val="0"/>
        <w:snapToGrid w:val="0"/>
        <w:spacing w:line="560" w:lineRule="exact"/>
        <w:ind w:firstLine="658" w:firstLineChars="200"/>
        <w:rPr>
          <w:rFonts w:hint="eastAsia" w:ascii="仿宋_GB2312" w:eastAsia="仿宋_GB2312"/>
          <w:sz w:val="32"/>
          <w:szCs w:val="32"/>
        </w:rPr>
      </w:pP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060" w:type="dxa"/>
            <w:tcBorders>
              <w:left w:val="nil"/>
              <w:right w:val="nil"/>
            </w:tcBorders>
            <w:vAlign w:val="top"/>
          </w:tcPr>
          <w:p>
            <w:pPr>
              <w:tabs>
                <w:tab w:val="left" w:pos="210"/>
              </w:tabs>
              <w:adjustRightInd w:val="0"/>
              <w:snapToGrid w:val="0"/>
              <w:spacing w:line="580" w:lineRule="atLeast"/>
              <w:ind w:firstLine="144" w:firstLineChar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平顶山市教育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体育</w:t>
            </w:r>
            <w:r>
              <w:rPr>
                <w:rFonts w:hint="eastAsia" w:ascii="仿宋_GB2312" w:eastAsia="仿宋_GB2312"/>
                <w:sz w:val="28"/>
                <w:szCs w:val="28"/>
              </w:rPr>
              <w:t>局办公室                20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</w:p>
        </w:tc>
      </w:tr>
    </w:tbl>
    <w:p>
      <w:pPr>
        <w:bidi w:val="0"/>
        <w:rPr>
          <w:lang w:val="en-US" w:eastAsia="zh-CN"/>
        </w:rPr>
        <w:sectPr>
          <w:footerReference r:id="rId4" w:type="default"/>
          <w:pgSz w:w="11906" w:h="16838"/>
          <w:pgMar w:top="2098" w:right="1474" w:bottom="1984" w:left="1588" w:header="0" w:footer="1588" w:gutter="0"/>
          <w:cols w:space="720" w:num="1"/>
          <w:docGrid w:type="linesAndChars" w:linePitch="587" w:charSpace="2004"/>
        </w:sectPr>
      </w:pPr>
    </w:p>
    <w:p>
      <w:pPr>
        <w:bidi w:val="0"/>
        <w:rPr>
          <w:lang w:val="en-US" w:eastAsia="zh-CN"/>
        </w:rPr>
      </w:pPr>
    </w:p>
    <w:p>
      <w:pPr>
        <w:tabs>
          <w:tab w:val="left" w:pos="1554"/>
        </w:tabs>
        <w:bidi w:val="0"/>
        <w:jc w:val="left"/>
        <w:rPr>
          <w:lang w:val="en-US" w:eastAsia="zh-CN"/>
        </w:rPr>
        <w:sectPr>
          <w:footerReference r:id="rId5" w:type="default"/>
          <w:pgSz w:w="11906" w:h="16838"/>
          <w:pgMar w:top="2098" w:right="1474" w:bottom="1984" w:left="1588" w:header="0" w:footer="1588" w:gutter="0"/>
          <w:cols w:space="720" w:num="1"/>
          <w:docGrid w:type="linesAndChars" w:linePitch="587" w:charSpace="2004"/>
        </w:sectPr>
      </w:pPr>
      <w:r>
        <w:rPr>
          <w:rFonts w:hint="eastAsia"/>
          <w:lang w:val="en-US" w:eastAsia="zh-CN"/>
        </w:rPr>
        <w:tab/>
      </w:r>
    </w:p>
    <w:p>
      <w:pPr>
        <w:widowControl/>
        <w:snapToGrid w:val="0"/>
        <w:spacing w:line="280" w:lineRule="exact"/>
        <w:jc w:val="center"/>
        <w:rPr>
          <w:rFonts w:ascii="宋体" w:hAnsi="宋体" w:eastAsia="宋体" w:cs="Times New Roman"/>
          <w:kern w:val="0"/>
          <w:sz w:val="21"/>
          <w:szCs w:val="21"/>
        </w:rPr>
        <w:sectPr>
          <w:pgSz w:w="16838" w:h="11906" w:orient="landscape"/>
          <w:pgMar w:top="1588" w:right="1985" w:bottom="1644" w:left="1928" w:header="0" w:footer="1588" w:gutter="0"/>
          <w:cols w:space="720" w:num="1"/>
          <w:docGrid w:type="linesAndChars" w:linePitch="587" w:charSpace="2004"/>
        </w:sectPr>
      </w:pPr>
    </w:p>
    <w:p>
      <w:pPr>
        <w:rPr>
          <w:rFonts w:cs="Times New Roman"/>
        </w:rPr>
      </w:pPr>
    </w:p>
    <w:sectPr>
      <w:pgSz w:w="16838" w:h="11906" w:orient="landscape"/>
      <w:pgMar w:top="1588" w:right="1985" w:bottom="1644" w:left="192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5"/>
        <w:rFonts w:ascii="仿宋_GB2312"/>
        <w:sz w:val="30"/>
        <w:szCs w:val="30"/>
      </w:rPr>
    </w:pPr>
    <w:r>
      <w:rPr>
        <w:rStyle w:val="5"/>
        <w:rFonts w:ascii="仿宋_GB2312"/>
        <w:sz w:val="30"/>
        <w:szCs w:val="30"/>
      </w:rPr>
      <w:t>—</w:t>
    </w:r>
    <w:r>
      <w:rPr>
        <w:rStyle w:val="5"/>
        <w:rFonts w:ascii="仿宋_GB2312" w:cs="仿宋_GB2312"/>
        <w:sz w:val="30"/>
        <w:szCs w:val="30"/>
      </w:rPr>
      <w:t xml:space="preserve"> </w:t>
    </w:r>
    <w:r>
      <w:rPr>
        <w:rStyle w:val="5"/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5"/>
        <w:rFonts w:hint="eastAsia" w:ascii="宋体" w:hAnsi="宋体" w:eastAsia="宋体" w:cs="宋体"/>
        <w:sz w:val="28"/>
        <w:szCs w:val="28"/>
      </w:rPr>
      <w:instrText xml:space="preserve"> PAGE </w:instrText>
    </w:r>
    <w:r>
      <w:rPr>
        <w:rStyle w:val="5"/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5"/>
        <w:rFonts w:hint="eastAsia" w:ascii="宋体" w:hAnsi="宋体" w:eastAsia="宋体" w:cs="宋体"/>
        <w:sz w:val="28"/>
        <w:szCs w:val="28"/>
      </w:rPr>
      <w:t>5</w:t>
    </w:r>
    <w:r>
      <w:rPr>
        <w:rStyle w:val="5"/>
        <w:rFonts w:hint="eastAsia" w:ascii="宋体" w:hAnsi="宋体" w:eastAsia="宋体" w:cs="宋体"/>
        <w:sz w:val="28"/>
        <w:szCs w:val="28"/>
      </w:rPr>
      <w:fldChar w:fldCharType="end"/>
    </w:r>
    <w:r>
      <w:rPr>
        <w:rStyle w:val="5"/>
        <w:rFonts w:hint="eastAsia" w:ascii="宋体" w:hAnsi="宋体" w:eastAsia="宋体" w:cs="宋体"/>
        <w:sz w:val="28"/>
        <w:szCs w:val="28"/>
      </w:rPr>
      <w:t xml:space="preserve"> </w:t>
    </w:r>
    <w:r>
      <w:rPr>
        <w:rStyle w:val="5"/>
        <w:rFonts w:ascii="仿宋_GB2312"/>
        <w:sz w:val="30"/>
        <w:szCs w:val="30"/>
      </w:rPr>
      <w:t>—</w:t>
    </w:r>
  </w:p>
  <w:p>
    <w:pPr>
      <w:pStyle w:val="2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5"/>
        <w:rFonts w:ascii="仿宋_GB2312"/>
        <w:sz w:val="30"/>
        <w:szCs w:val="30"/>
      </w:rPr>
    </w:pPr>
    <w:r>
      <w:rPr>
        <w:rStyle w:val="5"/>
        <w:rFonts w:ascii="仿宋_GB2312"/>
        <w:sz w:val="30"/>
        <w:szCs w:val="30"/>
      </w:rPr>
      <w:t>—</w:t>
    </w:r>
    <w:r>
      <w:rPr>
        <w:rStyle w:val="5"/>
        <w:rFonts w:ascii="仿宋_GB2312" w:cs="仿宋_GB2312"/>
        <w:sz w:val="30"/>
        <w:szCs w:val="30"/>
      </w:rPr>
      <w:t xml:space="preserve"> </w:t>
    </w:r>
    <w:r>
      <w:rPr>
        <w:rStyle w:val="5"/>
        <w:rFonts w:ascii="仿宋_GB2312" w:cs="仿宋_GB2312"/>
        <w:sz w:val="30"/>
        <w:szCs w:val="30"/>
      </w:rPr>
      <w:fldChar w:fldCharType="begin"/>
    </w:r>
    <w:r>
      <w:rPr>
        <w:rStyle w:val="5"/>
        <w:rFonts w:ascii="仿宋_GB2312" w:cs="仿宋_GB2312"/>
        <w:sz w:val="30"/>
        <w:szCs w:val="30"/>
      </w:rPr>
      <w:instrText xml:space="preserve"> PAGE </w:instrText>
    </w:r>
    <w:r>
      <w:rPr>
        <w:rStyle w:val="5"/>
        <w:rFonts w:ascii="仿宋_GB2312" w:cs="仿宋_GB2312"/>
        <w:sz w:val="30"/>
        <w:szCs w:val="30"/>
      </w:rPr>
      <w:fldChar w:fldCharType="separate"/>
    </w:r>
    <w:r>
      <w:rPr>
        <w:rStyle w:val="5"/>
        <w:rFonts w:ascii="仿宋_GB2312" w:cs="仿宋_GB2312"/>
        <w:sz w:val="30"/>
        <w:szCs w:val="30"/>
      </w:rPr>
      <w:t>5</w:t>
    </w:r>
    <w:r>
      <w:rPr>
        <w:rStyle w:val="5"/>
        <w:rFonts w:ascii="仿宋_GB2312" w:cs="仿宋_GB2312"/>
        <w:sz w:val="30"/>
        <w:szCs w:val="30"/>
      </w:rPr>
      <w:fldChar w:fldCharType="end"/>
    </w:r>
    <w:r>
      <w:rPr>
        <w:rStyle w:val="5"/>
        <w:rFonts w:ascii="仿宋_GB2312" w:cs="仿宋_GB2312"/>
        <w:sz w:val="30"/>
        <w:szCs w:val="30"/>
      </w:rPr>
      <w:t xml:space="preserve"> </w:t>
    </w:r>
    <w:r>
      <w:rPr>
        <w:rStyle w:val="5"/>
        <w:rFonts w:ascii="仿宋_GB2312"/>
        <w:sz w:val="30"/>
        <w:szCs w:val="30"/>
      </w:rPr>
      <w:t>—</w:t>
    </w:r>
  </w:p>
  <w:p>
    <w:pPr>
      <w:pStyle w:val="2"/>
      <w:ind w:right="360" w:firstLine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2D6890"/>
    <w:rsid w:val="47E65DA4"/>
    <w:rsid w:val="55C93CCA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99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uiPriority w:val="99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qFormat/>
    <w:uiPriority w:val="99"/>
  </w:style>
  <w:style w:type="character" w:customStyle="1" w:styleId="7">
    <w:name w:val="Footer Char_f6f64fc4-3a70-404b-b18f-b0d23fb567f2"/>
    <w:basedOn w:val="4"/>
    <w:link w:val="2"/>
    <w:qFormat/>
    <w:uiPriority w:val="99"/>
    <w:rPr>
      <w:rFonts w:ascii="Calibri" w:hAnsi="Calibri" w:eastAsia="仿宋_GB2312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13</Pages>
  <Words>3103</Words>
  <Characters>3247</Characters>
  <Lines>0</Lines>
  <Paragraphs>329</Paragraphs>
  <TotalTime>0</TotalTime>
  <ScaleCrop>false</ScaleCrop>
  <LinksUpToDate>false</LinksUpToDate>
  <CharactersWithSpaces>3452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张俊芳</cp:lastModifiedBy>
  <cp:lastPrinted>2020-05-21T01:18:00Z</cp:lastPrinted>
  <dcterms:modified xsi:type="dcterms:W3CDTF">2020-05-21T02:14:48Z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