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“豫事办”APP下载及 “健康码”申领使用手册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扫描下方二维码，然后点击安卓下载，下载后安装完成注册后即可。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2668270" cy="2668270"/>
            <wp:effectExtent l="0" t="0" r="177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请赋予权限，点击确定，然后点击允许。3、点击页面上的个人中心，已经有河南政务服务网账号的，直接输入用户名和密码。没有账号的需要注册，注册流程:（1）输入手机号，点击获取验证码，同意服务协议；（2）设置登录密码，确认密码设置完成点击下一步，会显示注册成功；（3）注册后首次登录需要实名认证，输入身份证号和姓名，点击身份证验证按钮进行验证；（4）在“豫事办”APP首页进行“健康码”申领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52297"/>
    <w:rsid w:val="5FE54E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page number"/>
    <w:basedOn w:val="4"/>
    <w:qFormat/>
    <w:uiPriority w:val="0"/>
  </w:style>
  <w:style w:type="character" w:customStyle="1" w:styleId="9">
    <w:name w:val="页眉 字符"/>
    <w:basedOn w:val="4"/>
    <w:link w:val="3"/>
    <w:semiHidden/>
    <w:qFormat/>
    <w:uiPriority w:val="0"/>
    <w:rPr>
      <w:sz w:val="18"/>
      <w:szCs w:val="18"/>
    </w:rPr>
  </w:style>
  <w:style w:type="character" w:customStyle="1" w:styleId="10">
    <w:name w:val="页脚 字符"/>
    <w:basedOn w:val="4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2020-10-14T01:23:00Z</dcterms:created>
  <dc:creator>lenovo</dc:creator>
  <cp:lastModifiedBy>张俊芳</cp:lastModifiedBy>
  <cp:lastPrinted>2020-10-14T07:17:00Z</cp:lastPrinted>
  <dcterms:modified xsi:type="dcterms:W3CDTF">2020-10-16T08:54:01Z</dcterms:modified>
  <dc:title>lenovo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