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adjustRightInd w:val="0"/>
        <w:snapToGrid w:val="0"/>
        <w:spacing w:line="560" w:lineRule="exact"/>
        <w:rPr>
          <w:rFonts w:hint="eastAsia" w:ascii="黑体" w:hAnsi="黑体" w:eastAsia="黑体" w:cs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bCs/>
          <w:sz w:val="32"/>
          <w:szCs w:val="32"/>
        </w:rPr>
        <w:t>附件1</w:t>
      </w:r>
    </w:p>
    <w:p>
      <w:pPr>
        <w:pStyle w:val="2"/>
        <w:snapToGrid w:val="0"/>
        <w:spacing w:line="52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平顶山市第十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八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届中等职业学校</w:t>
      </w:r>
    </w:p>
    <w:p>
      <w:pPr>
        <w:pStyle w:val="2"/>
        <w:snapToGrid w:val="0"/>
        <w:spacing w:line="52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优质课评选标准</w:t>
      </w:r>
    </w:p>
    <w:tbl>
      <w:tblPr>
        <w:tblStyle w:val="7"/>
        <w:tblW w:w="95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6626"/>
        <w:gridCol w:w="795"/>
        <w:gridCol w:w="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1" w:firstLineChars="0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评价指标</w:t>
            </w:r>
          </w:p>
        </w:tc>
        <w:tc>
          <w:tcPr>
            <w:tcW w:w="6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1" w:firstLineChars="0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参考标准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1" w:firstLineChars="0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分值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ind w:firstLine="1" w:firstLineChars="0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ind w:firstLine="0" w:firstLineChars="0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1.教学设计（20分）</w:t>
            </w:r>
          </w:p>
        </w:tc>
        <w:tc>
          <w:tcPr>
            <w:tcW w:w="6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ind w:firstLine="0" w:firstLineChars="0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1-1 教学目标明确，符合国颁教学大纲、教育厅制订的专业教学标准和推荐教材的要求，授课内容与授课计划相符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ind w:firstLine="1" w:firstLineChars="0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8</w:t>
            </w:r>
          </w:p>
        </w:tc>
        <w:tc>
          <w:tcPr>
            <w:tcW w:w="8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napToGrid w:val="0"/>
              <w:ind w:firstLine="1" w:firstLineChars="0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判断依据：授课计划、教案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ind w:firstLine="0" w:firstLineChars="0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6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240" w:lineRule="exact"/>
              <w:ind w:firstLine="0" w:firstLineChars="0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1-2 教学目标基于课程标准或课程要求，以及学情；突出能力，强调学生职业技能与职业素养；具体、可检测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ind w:firstLine="1" w:firstLineChars="0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6</w:t>
            </w:r>
          </w:p>
        </w:tc>
        <w:tc>
          <w:tcPr>
            <w:tcW w:w="8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napToGrid w:val="0"/>
              <w:ind w:firstLine="1" w:firstLineChars="0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3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ind w:firstLine="0" w:firstLineChars="0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6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240" w:lineRule="exact"/>
              <w:ind w:firstLine="0" w:firstLineChars="0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1-3 教学活动的设计与教学目标一致，任务选取具有典型性，体现“任务引领、做学一体”的课改理念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ind w:firstLine="1" w:firstLineChars="0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6</w:t>
            </w:r>
          </w:p>
        </w:tc>
        <w:tc>
          <w:tcPr>
            <w:tcW w:w="8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napToGrid w:val="0"/>
              <w:ind w:firstLine="1" w:firstLineChars="0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ind w:firstLine="0" w:firstLineChars="0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2.教学环境（10分）</w:t>
            </w:r>
          </w:p>
        </w:tc>
        <w:tc>
          <w:tcPr>
            <w:tcW w:w="6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240" w:lineRule="exact"/>
              <w:ind w:firstLine="0" w:firstLineChars="0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2-1 教学资源（师资、实训、信息化等）能满足教学活动开展的需求，能给学生创设良好的学习条件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ind w:firstLine="1" w:firstLineChars="0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5</w:t>
            </w:r>
          </w:p>
        </w:tc>
        <w:tc>
          <w:tcPr>
            <w:tcW w:w="8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ind w:firstLine="0" w:firstLineChars="0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判断依据：</w:t>
            </w:r>
          </w:p>
          <w:p>
            <w:pPr>
              <w:pStyle w:val="2"/>
              <w:snapToGrid w:val="0"/>
              <w:ind w:firstLine="1" w:firstLineChars="0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课堂表现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3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ind w:firstLine="0" w:firstLineChars="0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6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2-2 营造和谐、合作、自主、探究的学习氛围，以利于激发学生学习动机，激励学生课堂参与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ind w:firstLine="1" w:firstLineChars="0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5</w:t>
            </w:r>
          </w:p>
        </w:tc>
        <w:tc>
          <w:tcPr>
            <w:tcW w:w="8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napToGrid w:val="0"/>
              <w:ind w:firstLine="1" w:firstLineChars="0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ind w:firstLine="0" w:firstLineChars="0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3.教学实施（50分）</w:t>
            </w:r>
          </w:p>
        </w:tc>
        <w:tc>
          <w:tcPr>
            <w:tcW w:w="6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3-1 教学过程安排层次分明，符合认识规律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ind w:firstLine="1" w:firstLineChars="0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12</w:t>
            </w:r>
          </w:p>
        </w:tc>
        <w:tc>
          <w:tcPr>
            <w:tcW w:w="8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napToGrid w:val="0"/>
              <w:ind w:firstLine="1" w:firstLineChars="0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ind w:firstLine="0" w:firstLineChars="0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6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ind w:firstLine="0" w:firstLineChars="0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3-2 教学方法符合学生的学习特点，有利于教学重点、难点的突破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ind w:firstLine="1" w:firstLineChars="0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12</w:t>
            </w:r>
          </w:p>
        </w:tc>
        <w:tc>
          <w:tcPr>
            <w:tcW w:w="8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napToGrid w:val="0"/>
              <w:ind w:firstLine="1" w:firstLineChars="0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ind w:firstLine="0" w:firstLineChars="0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6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ind w:firstLine="0" w:firstLineChars="0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3-3 关注学生的学习过程，尊重学生的个体需求与差异，给予及时、适切的指导和评价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ind w:firstLine="1" w:firstLineChars="0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12</w:t>
            </w:r>
          </w:p>
        </w:tc>
        <w:tc>
          <w:tcPr>
            <w:tcW w:w="8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napToGrid w:val="0"/>
              <w:ind w:firstLine="1" w:firstLineChars="0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ind w:firstLine="0" w:firstLineChars="0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6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ind w:firstLine="0" w:firstLineChars="0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3-4 学习活动时间充足，生生、师生互动多样且有效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ind w:firstLine="1" w:firstLineChars="0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7</w:t>
            </w:r>
          </w:p>
        </w:tc>
        <w:tc>
          <w:tcPr>
            <w:tcW w:w="8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napToGrid w:val="0"/>
              <w:ind w:firstLine="1" w:firstLineChars="0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ind w:firstLine="0" w:firstLineChars="0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6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ind w:firstLine="0" w:firstLineChars="0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3-5 现代教学技术和手段的利用适时、恰当，有利于促进学生学习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ind w:firstLine="1" w:firstLineChars="0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7</w:t>
            </w:r>
          </w:p>
        </w:tc>
        <w:tc>
          <w:tcPr>
            <w:tcW w:w="8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napToGrid w:val="0"/>
              <w:ind w:firstLine="1" w:firstLineChars="0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ind w:firstLine="0" w:firstLineChars="0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4.教学效果（10分）</w:t>
            </w:r>
          </w:p>
        </w:tc>
        <w:tc>
          <w:tcPr>
            <w:tcW w:w="6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ind w:firstLine="0" w:firstLineChars="0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4-1 达到预定的教学目标，因材施教效果明显，不同层次的学生，在原有水平上都得到了提高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ind w:firstLine="1" w:firstLineChars="0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5</w:t>
            </w:r>
          </w:p>
        </w:tc>
        <w:tc>
          <w:tcPr>
            <w:tcW w:w="8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napToGrid w:val="0"/>
              <w:ind w:firstLine="1" w:firstLineChars="0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3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ind w:firstLine="0" w:firstLineChars="0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6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ind w:firstLine="0" w:firstLineChars="0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4-2 学生学习兴趣高，思维活跃，发言积极，参与面广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ind w:firstLine="1" w:firstLineChars="0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5</w:t>
            </w:r>
          </w:p>
        </w:tc>
        <w:tc>
          <w:tcPr>
            <w:tcW w:w="8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napToGrid w:val="0"/>
              <w:ind w:firstLine="1" w:firstLineChars="0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ind w:firstLine="0" w:firstLineChars="0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5.教师素养（10分）</w:t>
            </w:r>
          </w:p>
        </w:tc>
        <w:tc>
          <w:tcPr>
            <w:tcW w:w="6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ind w:firstLine="0" w:firstLineChars="0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5-1 专业（学科）素养功底扎实，教案规范、完整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ind w:firstLine="1" w:firstLineChars="0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4</w:t>
            </w:r>
          </w:p>
        </w:tc>
        <w:tc>
          <w:tcPr>
            <w:tcW w:w="8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napToGrid w:val="0"/>
              <w:ind w:firstLine="0" w:firstLineChars="0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判断依据：</w:t>
            </w:r>
          </w:p>
          <w:p>
            <w:pPr>
              <w:pStyle w:val="2"/>
              <w:snapToGrid w:val="0"/>
              <w:ind w:firstLine="1" w:firstLineChars="0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课堂表现、教案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ind w:firstLine="0" w:firstLineChars="0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6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ind w:firstLine="0" w:firstLineChars="0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5-2 讲解（演示）清晰、正确，语言流畅，教态亲切、自然，板书清楚、规范，辅助教学手段运用熟练、恰当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ind w:firstLine="1" w:firstLineChars="0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3</w:t>
            </w:r>
          </w:p>
        </w:tc>
        <w:tc>
          <w:tcPr>
            <w:tcW w:w="8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napToGrid w:val="0"/>
              <w:ind w:firstLine="1" w:firstLineChars="0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ind w:firstLine="0" w:firstLineChars="0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6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ind w:firstLine="0" w:firstLineChars="0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5-3 根据课堂反馈信息，及时恰当调整教学活动，时间分配合理，课堂组织和调控能力强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ind w:firstLine="1" w:firstLineChars="0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3</w:t>
            </w:r>
          </w:p>
        </w:tc>
        <w:tc>
          <w:tcPr>
            <w:tcW w:w="8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napToGrid w:val="0"/>
              <w:ind w:firstLine="1" w:firstLineChars="0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</w:tr>
    </w:tbl>
    <w:p>
      <w:pPr>
        <w:rPr>
          <w:rFonts w:ascii="黑体" w:eastAsia="黑体"/>
          <w:bCs/>
          <w:sz w:val="21"/>
          <w:szCs w:val="21"/>
        </w:rPr>
      </w:pPr>
    </w:p>
    <w:p>
      <w:pPr>
        <w:widowControl/>
        <w:adjustRightInd w:val="0"/>
        <w:snapToGrid w:val="0"/>
        <w:spacing w:line="560" w:lineRule="exact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附件2</w:t>
      </w:r>
    </w:p>
    <w:p>
      <w:pPr>
        <w:widowControl/>
        <w:adjustRightInd w:val="0"/>
        <w:snapToGrid w:val="0"/>
        <w:spacing w:line="50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平顶山市第十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八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届中等职业学校优质课</w:t>
      </w:r>
    </w:p>
    <w:p>
      <w:pPr>
        <w:widowControl/>
        <w:adjustRightInd w:val="0"/>
        <w:snapToGrid w:val="0"/>
        <w:spacing w:line="50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推荐名额分配表</w:t>
      </w:r>
    </w:p>
    <w:p>
      <w:pPr>
        <w:widowControl/>
        <w:adjustRightInd w:val="0"/>
        <w:snapToGrid w:val="0"/>
        <w:spacing w:line="50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</w:p>
    <w:tbl>
      <w:tblPr>
        <w:tblStyle w:val="7"/>
        <w:tblW w:w="767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3420"/>
        <w:gridCol w:w="1620"/>
        <w:gridCol w:w="13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firstLine="13"/>
              <w:jc w:val="center"/>
              <w:rPr>
                <w:rFonts w:asci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单</w:t>
            </w:r>
            <w:r>
              <w:rPr>
                <w:rFonts w:ascii="宋体" w:hAnsi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kern w:val="0"/>
                <w:sz w:val="24"/>
              </w:rPr>
              <w:t>位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134" w:hanging="134"/>
              <w:jc w:val="center"/>
              <w:rPr>
                <w:rFonts w:asci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推荐名额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1</w:t>
            </w: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firstLine="14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平顶山市财经学校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154" w:hanging="154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5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154" w:hanging="154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</w:t>
            </w: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firstLine="14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平顶山市工业学校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154" w:hanging="154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5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154" w:hanging="154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3</w:t>
            </w: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firstLine="14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平顶山外国语学校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154" w:hanging="154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3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154" w:hanging="154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4</w:t>
            </w: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firstLine="14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平顶山市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体育运动学校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154" w:hanging="154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154" w:hanging="154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平顶山技师学院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154" w:hanging="154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宋体" w:eastAsia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firstLine="14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河南省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医药</w:t>
            </w:r>
            <w:r>
              <w:rPr>
                <w:rFonts w:hint="eastAsia" w:ascii="宋体" w:hAnsi="宋体"/>
                <w:kern w:val="0"/>
                <w:sz w:val="24"/>
              </w:rPr>
              <w:t>卫生学校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154" w:hanging="154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3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154" w:hanging="154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firstLine="14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平顶山市机械电子科技</w:t>
            </w:r>
            <w:r>
              <w:rPr>
                <w:rFonts w:hint="eastAsia" w:ascii="宋体" w:hAnsi="宋体"/>
                <w:kern w:val="0"/>
                <w:sz w:val="24"/>
              </w:rPr>
              <w:t>学校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154" w:hanging="154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3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154" w:hanging="154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firstLine="14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舞钢市教师进修学校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154" w:hanging="154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3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154" w:hanging="154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firstLine="14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叶县中等专业学校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154" w:hanging="154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3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154" w:hanging="154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firstLine="14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鲁山县职教中心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154" w:hanging="154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3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154" w:hanging="154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firstLine="14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郏县科技中等专业学校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154" w:hanging="154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3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154" w:hanging="154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1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firstLine="14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宝丰县中等专业学校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154" w:hanging="154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154" w:hanging="154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firstLine="14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合计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154" w:hanging="154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4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154" w:hanging="154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firstLine="14"/>
              <w:rPr>
                <w:rFonts w:ascii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154" w:hanging="154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154" w:hanging="154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firstLine="14"/>
              <w:rPr>
                <w:rFonts w:ascii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154" w:hanging="154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154" w:hanging="154"/>
              <w:jc w:val="center"/>
              <w:rPr>
                <w:rFonts w:ascii="宋体"/>
                <w:kern w:val="0"/>
                <w:sz w:val="24"/>
              </w:rPr>
            </w:pPr>
          </w:p>
        </w:tc>
      </w:tr>
    </w:tbl>
    <w:p/>
    <w:p/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黑体" w:hAnsi="黑体" w:eastAsia="黑体" w:cs="仿宋_GB2312"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附件3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平顶山市第十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八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届中等职业学校优质课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参评教师登记表</w:t>
      </w:r>
    </w:p>
    <w:tbl>
      <w:tblPr>
        <w:tblStyle w:val="7"/>
        <w:tblpPr w:leftFromText="180" w:rightFromText="180" w:vertAnchor="text" w:horzAnchor="page" w:tblpX="1193" w:tblpY="378"/>
        <w:tblW w:w="9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82"/>
        <w:gridCol w:w="1095"/>
        <w:gridCol w:w="730"/>
        <w:gridCol w:w="729"/>
        <w:gridCol w:w="547"/>
        <w:gridCol w:w="730"/>
        <w:gridCol w:w="547"/>
        <w:gridCol w:w="730"/>
        <w:gridCol w:w="547"/>
        <w:gridCol w:w="912"/>
        <w:gridCol w:w="548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204" w:type="dxa"/>
            <w:vAlign w:val="center"/>
          </w:tcPr>
          <w:p>
            <w:pPr>
              <w:adjustRightInd w:val="0"/>
              <w:snapToGrid w:val="0"/>
              <w:spacing w:before="100" w:beforeLines="0" w:beforeAutospacing="1" w:after="100" w:afterLines="0" w:afterAutospacing="1"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Lines="0" w:beforeAutospacing="1" w:after="100" w:afterLines="0" w:afterAutospacing="1"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>
            <w:pPr>
              <w:adjustRightInd w:val="0"/>
              <w:snapToGrid w:val="0"/>
              <w:spacing w:before="100" w:beforeLines="0" w:beforeAutospacing="1" w:after="100" w:afterLines="0" w:afterAutospacing="1"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729" w:type="dxa"/>
            <w:vAlign w:val="center"/>
          </w:tcPr>
          <w:p>
            <w:pPr>
              <w:adjustRightInd w:val="0"/>
              <w:snapToGrid w:val="0"/>
              <w:spacing w:before="100" w:beforeLines="0" w:beforeAutospacing="1" w:after="100" w:afterLines="0" w:afterAutospacing="1"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>
            <w:pPr>
              <w:adjustRightInd w:val="0"/>
              <w:snapToGrid w:val="0"/>
              <w:spacing w:before="100" w:beforeLines="0" w:beforeAutospacing="1" w:after="100" w:afterLines="0" w:afterAutospacing="1"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730" w:type="dxa"/>
            <w:vAlign w:val="center"/>
          </w:tcPr>
          <w:p>
            <w:pPr>
              <w:adjustRightInd w:val="0"/>
              <w:snapToGrid w:val="0"/>
              <w:spacing w:before="100" w:beforeLines="0" w:beforeAutospacing="1" w:after="100" w:afterLines="0" w:afterAutospacing="1"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>
            <w:pPr>
              <w:adjustRightInd w:val="0"/>
              <w:snapToGrid w:val="0"/>
              <w:spacing w:before="100" w:beforeLines="0" w:beforeAutospacing="1" w:after="100" w:afterLines="0" w:afterAutospacing="1"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龄</w:t>
            </w:r>
          </w:p>
        </w:tc>
        <w:tc>
          <w:tcPr>
            <w:tcW w:w="730" w:type="dxa"/>
            <w:vAlign w:val="center"/>
          </w:tcPr>
          <w:p>
            <w:pPr>
              <w:adjustRightInd w:val="0"/>
              <w:snapToGrid w:val="0"/>
              <w:spacing w:before="100" w:beforeLines="0" w:beforeAutospacing="1" w:after="100" w:afterLines="0" w:afterAutospacing="1"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>
            <w:pPr>
              <w:adjustRightInd w:val="0"/>
              <w:snapToGrid w:val="0"/>
              <w:spacing w:before="100" w:beforeLines="0" w:beforeAutospacing="1" w:after="100" w:afterLines="0" w:afterAutospacing="1"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912" w:type="dxa"/>
            <w:vAlign w:val="center"/>
          </w:tcPr>
          <w:p>
            <w:pPr>
              <w:adjustRightInd w:val="0"/>
              <w:snapToGrid w:val="0"/>
              <w:spacing w:before="100" w:beforeLines="0" w:beforeAutospacing="1" w:after="100" w:afterLines="0" w:afterAutospacing="1"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>
            <w:pPr>
              <w:adjustRightInd w:val="0"/>
              <w:snapToGrid w:val="0"/>
              <w:spacing w:before="100" w:beforeLines="0" w:beforeAutospacing="1" w:after="100" w:afterLines="0" w:afterAutospacing="1"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称</w:t>
            </w:r>
          </w:p>
        </w:tc>
        <w:tc>
          <w:tcPr>
            <w:tcW w:w="1459" w:type="dxa"/>
            <w:vAlign w:val="center"/>
          </w:tcPr>
          <w:p>
            <w:pPr>
              <w:adjustRightInd w:val="0"/>
              <w:snapToGrid w:val="0"/>
              <w:spacing w:before="100" w:beforeLines="0" w:beforeAutospacing="1" w:after="100" w:afterLines="0" w:afterAutospacing="1"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1204" w:type="dxa"/>
            <w:vAlign w:val="center"/>
          </w:tcPr>
          <w:p>
            <w:pPr>
              <w:adjustRightInd w:val="0"/>
              <w:snapToGrid w:val="0"/>
              <w:spacing w:before="100" w:beforeLines="0" w:beforeAutospacing="1" w:after="100" w:afterLines="0" w:afterAutospacing="1"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位</w:t>
            </w:r>
          </w:p>
        </w:tc>
        <w:tc>
          <w:tcPr>
            <w:tcW w:w="3283" w:type="dxa"/>
            <w:gridSpan w:val="5"/>
            <w:vAlign w:val="center"/>
          </w:tcPr>
          <w:p>
            <w:pPr>
              <w:adjustRightInd w:val="0"/>
              <w:snapToGrid w:val="0"/>
              <w:spacing w:before="100" w:beforeLines="0" w:beforeAutospacing="1" w:after="100" w:afterLines="0" w:afterAutospacing="1"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Lines="0" w:beforeAutospacing="1" w:after="100" w:afterLines="0" w:afterAutospacing="1"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邮编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Lines="0" w:beforeAutospacing="1" w:after="100" w:afterLines="0" w:afterAutospacing="1"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>
            <w:pPr>
              <w:adjustRightInd w:val="0"/>
              <w:snapToGrid w:val="0"/>
              <w:spacing w:before="100" w:beforeLines="0" w:beforeAutospacing="1" w:after="100" w:afterLines="0" w:afterAutospacing="1"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2007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Lines="0" w:beforeAutospacing="1" w:after="100" w:afterLines="0" w:afterAutospacing="1"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386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Lines="0" w:beforeAutospacing="1" w:after="100" w:afterLines="0" w:afterAutospacing="1"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任教专业及年级</w:t>
            </w:r>
          </w:p>
        </w:tc>
        <w:tc>
          <w:tcPr>
            <w:tcW w:w="3101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Lines="0" w:beforeAutospacing="1" w:after="100" w:afterLines="0" w:afterAutospacing="1"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Lines="0" w:beforeAutospacing="1" w:after="100" w:afterLines="0" w:afterAutospacing="1"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授课课程名称</w:t>
            </w:r>
          </w:p>
        </w:tc>
        <w:tc>
          <w:tcPr>
            <w:tcW w:w="4196" w:type="dxa"/>
            <w:gridSpan w:val="5"/>
            <w:vAlign w:val="center"/>
          </w:tcPr>
          <w:p>
            <w:pPr>
              <w:adjustRightInd w:val="0"/>
              <w:snapToGrid w:val="0"/>
              <w:spacing w:before="100" w:beforeLines="0" w:beforeAutospacing="1" w:after="100" w:afterLines="0" w:afterAutospacing="1"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7" w:hRule="atLeast"/>
        </w:trPr>
        <w:tc>
          <w:tcPr>
            <w:tcW w:w="1204" w:type="dxa"/>
            <w:vAlign w:val="center"/>
          </w:tcPr>
          <w:p>
            <w:pPr>
              <w:adjustRightInd w:val="0"/>
              <w:snapToGrid w:val="0"/>
              <w:spacing w:before="100" w:beforeLines="0" w:beforeAutospacing="1" w:after="100" w:afterLines="0" w:afterAutospacing="1"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8756" w:type="dxa"/>
            <w:gridSpan w:val="12"/>
            <w:vAlign w:val="center"/>
          </w:tcPr>
          <w:p>
            <w:pPr>
              <w:adjustRightInd w:val="0"/>
              <w:snapToGrid w:val="0"/>
              <w:spacing w:before="100" w:beforeLines="0" w:beforeAutospacing="1" w:after="100" w:afterLines="0" w:afterAutospacing="1"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Lines="0" w:beforeAutospacing="1" w:after="100" w:afterLines="0" w:afterAutospacing="1"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Lines="0" w:beforeAutospacing="1" w:after="100" w:afterLines="0" w:afterAutospacing="1"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Lines="0" w:beforeAutospacing="1" w:after="100" w:afterLines="0" w:afterAutospacing="1"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学校盖章</w:t>
            </w:r>
          </w:p>
          <w:p>
            <w:pPr>
              <w:adjustRightInd w:val="0"/>
              <w:snapToGrid w:val="0"/>
              <w:spacing w:before="100" w:beforeLines="0" w:beforeAutospacing="1" w:after="100" w:afterLines="0" w:afterAutospacing="1"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7" w:hRule="atLeast"/>
        </w:trPr>
        <w:tc>
          <w:tcPr>
            <w:tcW w:w="1204" w:type="dxa"/>
            <w:vAlign w:val="center"/>
          </w:tcPr>
          <w:p>
            <w:pPr>
              <w:adjustRightInd w:val="0"/>
              <w:snapToGrid w:val="0"/>
              <w:spacing w:before="100" w:beforeLines="0" w:beforeAutospacing="1" w:after="100" w:afterLines="0" w:afterAutospacing="1" w:line="3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Lines="0" w:beforeAutospacing="1" w:after="100" w:afterLines="0" w:afterAutospacing="1"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专家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评价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  <w:p>
            <w:pPr>
              <w:adjustRightInd w:val="0"/>
              <w:snapToGrid w:val="0"/>
              <w:spacing w:before="100" w:beforeLines="0" w:beforeAutospacing="1" w:after="100" w:afterLines="0" w:afterAutospacing="1"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Lines="0" w:beforeAutospacing="1" w:after="100" w:afterLines="0" w:afterAutospacing="1"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56" w:type="dxa"/>
            <w:gridSpan w:val="12"/>
            <w:vAlign w:val="center"/>
          </w:tcPr>
          <w:p>
            <w:pPr>
              <w:adjustRightInd w:val="0"/>
              <w:snapToGrid w:val="0"/>
              <w:spacing w:before="100" w:beforeLines="0" w:beforeAutospacing="1" w:after="100" w:afterLines="0" w:afterAutospacing="1" w:line="3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Lines="0" w:beforeAutospacing="1" w:after="100" w:afterLines="0" w:afterAutospacing="1" w:line="3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Lines="0" w:beforeAutospacing="1" w:after="100" w:afterLines="0" w:afterAutospacing="1" w:line="3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Lines="0" w:beforeAutospacing="1" w:after="100" w:afterLines="0" w:afterAutospacing="1" w:line="3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Lines="0" w:beforeAutospacing="1" w:after="100" w:afterLines="0" w:afterAutospacing="1" w:line="3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评委负责人签字：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市主办单位盖章</w:t>
            </w:r>
          </w:p>
          <w:p>
            <w:pPr>
              <w:adjustRightInd w:val="0"/>
              <w:snapToGrid w:val="0"/>
              <w:spacing w:before="100" w:beforeLines="0" w:beforeAutospacing="1" w:after="100" w:afterLines="0" w:afterAutospacing="1"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</w:tbl>
    <w:p>
      <w:pPr>
        <w:adjustRightInd w:val="0"/>
        <w:snapToGrid w:val="0"/>
        <w:spacing w:line="560" w:lineRule="exact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平顶山市第十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八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届中等职业学校优质课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参评教师汇总</w:t>
      </w:r>
    </w:p>
    <w:p>
      <w:pPr>
        <w:adjustRightInd w:val="0"/>
        <w:snapToGrid w:val="0"/>
        <w:spacing w:line="560" w:lineRule="exact"/>
        <w:rPr>
          <w:rFonts w:ascii="宋体"/>
          <w:sz w:val="40"/>
          <w:szCs w:val="40"/>
        </w:rPr>
      </w:pPr>
    </w:p>
    <w:tbl>
      <w:tblPr>
        <w:tblStyle w:val="7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515"/>
        <w:gridCol w:w="3002"/>
        <w:gridCol w:w="144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883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序号</w:t>
            </w:r>
          </w:p>
        </w:tc>
        <w:tc>
          <w:tcPr>
            <w:tcW w:w="1515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姓名</w:t>
            </w:r>
          </w:p>
        </w:tc>
        <w:tc>
          <w:tcPr>
            <w:tcW w:w="3002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单位</w:t>
            </w:r>
          </w:p>
        </w:tc>
        <w:tc>
          <w:tcPr>
            <w:tcW w:w="1440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学科</w:t>
            </w:r>
          </w:p>
        </w:tc>
        <w:tc>
          <w:tcPr>
            <w:tcW w:w="2340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课程名称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883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515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3002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440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2340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883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515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3002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440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2340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883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515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3002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440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2340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883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515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3002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440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2340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883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515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3002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440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2340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883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515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3002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440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2340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883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515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3002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440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2340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883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515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3002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440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2340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883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515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3002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440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2340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</w:tr>
    </w:tbl>
    <w:p/>
    <w:tbl>
      <w:tblPr>
        <w:tblStyle w:val="7"/>
        <w:tblpPr w:leftFromText="180" w:rightFromText="180" w:vertAnchor="text" w:horzAnchor="page" w:tblpX="1660" w:tblpY="1277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060" w:type="dxa"/>
            <w:tcBorders>
              <w:left w:val="nil"/>
              <w:right w:val="nil"/>
            </w:tcBorders>
            <w:vAlign w:val="top"/>
          </w:tcPr>
          <w:p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平顶山市教育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sz w:val="28"/>
                <w:szCs w:val="28"/>
              </w:rPr>
              <w:t>局办公室                   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oaYJL0wAAAAUBAAAPAAAAAAAAAAEAIAAAACIAAABkcnMvZG93bnJl&#10;di54bWxQSwECFAAUAAAACACHTuJAoVoLNskBAAB2AwAADgAAAAAAAAABACAAAAAiAQAAZHJzL2Uy&#10;b0RvYy54bWxQSwUGAAAAAAYABgBZAQAAXQUAAAAA&#10;">
              <v:fill on="f" focussize="0,0"/>
              <v:stroke on="f" weight="1.25pt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C373298"/>
    <w:rsid w:val="15E56018"/>
    <w:rsid w:val="1B593F0C"/>
    <w:rsid w:val="22D67698"/>
    <w:rsid w:val="311A7E1A"/>
    <w:rsid w:val="378AD099"/>
    <w:rsid w:val="6FCCC65B"/>
    <w:rsid w:val="78A97602"/>
    <w:rsid w:val="7FFF24D6"/>
    <w:rsid w:val="E3E6B16A"/>
    <w:rsid w:val="FD7B8E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Indent"/>
    <w:basedOn w:val="1"/>
    <w:uiPriority w:val="0"/>
    <w:pPr>
      <w:ind w:firstLine="412" w:firstLineChars="200"/>
    </w:pPr>
    <w:rPr>
      <w:sz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8</Pages>
  <Words>2163</Words>
  <Characters>2264</Characters>
  <Lines>1</Lines>
  <Paragraphs>1</Paragraphs>
  <ScaleCrop>false</ScaleCrop>
  <LinksUpToDate>false</LinksUpToDate>
  <CharactersWithSpaces>2605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2008-12-28T08:45:00Z</dcterms:created>
  <dc:creator>zgh</dc:creator>
  <cp:lastModifiedBy>张俊芳</cp:lastModifiedBy>
  <cp:lastPrinted>2021-01-18T09:12:15Z</cp:lastPrinted>
  <dcterms:modified xsi:type="dcterms:W3CDTF">2021-01-19T01:28:23Z</dcterms:modified>
  <dc:title>平顶山市教体局关于开展全市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