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矩形 0">
      <v:fill on="f" color2="#FFFFFF" focus="0%"/>
    </v:background>
  </w:background>
  <w:body>
    <w:p>
      <w:pPr>
        <w:pStyle w:val="4"/>
        <w:widowControl/>
        <w:wordWrap/>
        <w:adjustRightInd/>
        <w:snapToGrid/>
        <w:spacing w:beforeAutospacing="0" w:afterAutospacing="0" w:line="560" w:lineRule="exact"/>
        <w:jc w:val="left"/>
        <w:textAlignment w:val="auto"/>
        <w:rPr>
          <w:rStyle w:val="9"/>
          <w:rFonts w:hint="default"/>
          <w:kern w:val="2"/>
          <w:lang w:val="en-US" w:eastAsia="zh-CN"/>
        </w:rPr>
      </w:pPr>
      <w:r>
        <w:rPr>
          <w:rStyle w:val="9"/>
          <w:rFonts w:hint="eastAsia"/>
          <w:kern w:val="2"/>
          <w:lang w:val="en-US" w:eastAsia="zh-CN"/>
        </w:rPr>
        <w:t>附件1</w:t>
      </w:r>
    </w:p>
    <w:p>
      <w:pPr>
        <w:pStyle w:val="4"/>
        <w:widowControl/>
        <w:wordWrap/>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color w:val="auto"/>
          <w:sz w:val="40"/>
          <w:szCs w:val="40"/>
          <w:u w:val="none"/>
          <w:lang w:eastAsia="zh-CN"/>
        </w:rPr>
      </w:pPr>
      <w:r>
        <w:rPr>
          <w:rFonts w:hint="eastAsia" w:ascii="方正小标宋简体" w:hAnsi="方正小标宋简体" w:eastAsia="方正小标宋简体" w:cs="方正小标宋简体"/>
          <w:color w:val="auto"/>
          <w:sz w:val="40"/>
          <w:szCs w:val="40"/>
          <w:u w:val="none"/>
        </w:rPr>
        <w:t>平顶山市“双减”示范区、示范校</w:t>
      </w:r>
      <w:r>
        <w:rPr>
          <w:rFonts w:hint="eastAsia" w:ascii="方正小标宋简体" w:hAnsi="方正小标宋简体" w:eastAsia="方正小标宋简体" w:cs="方正小标宋简体"/>
          <w:color w:val="auto"/>
          <w:sz w:val="40"/>
          <w:szCs w:val="40"/>
          <w:u w:val="none"/>
          <w:lang w:eastAsia="zh-CN"/>
        </w:rPr>
        <w:t>评估认定工作</w:t>
      </w:r>
      <w:bookmarkStart w:id="0" w:name="_GoBack"/>
      <w:bookmarkEnd w:id="0"/>
      <w:r>
        <w:rPr>
          <w:rFonts w:hint="eastAsia" w:ascii="方正小标宋简体" w:hAnsi="方正小标宋简体" w:eastAsia="方正小标宋简体" w:cs="方正小标宋简体"/>
          <w:color w:val="auto"/>
          <w:sz w:val="40"/>
          <w:szCs w:val="40"/>
          <w:u w:val="none"/>
          <w:lang w:eastAsia="zh-CN"/>
        </w:rPr>
        <w:t>领导小组</w:t>
      </w:r>
    </w:p>
    <w:p>
      <w:pPr>
        <w:pStyle w:val="4"/>
        <w:widowControl/>
        <w:wordWrap/>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color w:val="auto"/>
          <w:sz w:val="40"/>
          <w:szCs w:val="40"/>
          <w:u w:val="none"/>
          <w:lang w:val="en-US" w:eastAsia="zh-CN"/>
        </w:rPr>
      </w:pPr>
    </w:p>
    <w:p>
      <w:pPr>
        <w:widowControl/>
        <w:jc w:val="left"/>
        <w:rPr>
          <w:rFonts w:hint="eastAsia" w:ascii="仿宋_GB2312" w:hAnsi="宋体" w:eastAsia="仿宋_GB2312" w:cs="仿宋_GB2312"/>
          <w:color w:val="000000"/>
          <w:kern w:val="0"/>
          <w:sz w:val="31"/>
          <w:szCs w:val="31"/>
          <w:lang w:val="en-US" w:eastAsia="zh-CN"/>
        </w:rPr>
      </w:pPr>
      <w:r>
        <w:rPr>
          <w:rFonts w:ascii="仿宋_GB2312" w:hAnsi="宋体" w:eastAsia="仿宋_GB2312" w:cs="仿宋_GB2312"/>
          <w:color w:val="000000"/>
          <w:kern w:val="0"/>
          <w:sz w:val="31"/>
          <w:szCs w:val="31"/>
          <w:lang w:val="en-US" w:eastAsia="zh-CN"/>
        </w:rPr>
        <w:t xml:space="preserve">组 </w:t>
      </w:r>
      <w:r>
        <w:rPr>
          <w:rFonts w:hint="eastAsia" w:ascii="仿宋_GB2312" w:hAnsi="宋体" w:eastAsia="仿宋_GB2312" w:cs="仿宋_GB2312"/>
          <w:color w:val="000000"/>
          <w:kern w:val="0"/>
          <w:sz w:val="31"/>
          <w:szCs w:val="31"/>
          <w:lang w:val="en-US" w:eastAsia="zh-CN"/>
        </w:rPr>
        <w:t xml:space="preserve"> 长：李会良 市教育体育局党组书记、局长</w:t>
      </w:r>
    </w:p>
    <w:p>
      <w:pPr>
        <w:widowControl/>
        <w:jc w:val="left"/>
      </w:pPr>
      <w:r>
        <w:rPr>
          <w:rFonts w:hint="eastAsia" w:ascii="仿宋_GB2312" w:hAnsi="宋体" w:eastAsia="仿宋_GB2312" w:cs="仿宋_GB2312"/>
          <w:color w:val="000000"/>
          <w:kern w:val="0"/>
          <w:sz w:val="31"/>
          <w:szCs w:val="31"/>
          <w:lang w:val="en-US" w:eastAsia="zh-CN"/>
        </w:rPr>
        <w:t xml:space="preserve">副组长：苏红英 市教育体育局党组成员、副局长 </w:t>
      </w:r>
    </w:p>
    <w:p>
      <w:pPr>
        <w:widowControl/>
        <w:ind w:firstLine="1276" w:firstLineChars="400"/>
        <w:jc w:val="left"/>
      </w:pPr>
      <w:r>
        <w:rPr>
          <w:rFonts w:hint="eastAsia" w:ascii="仿宋_GB2312" w:hAnsi="宋体" w:eastAsia="仿宋_GB2312" w:cs="仿宋_GB2312"/>
          <w:color w:val="000000"/>
          <w:kern w:val="0"/>
          <w:sz w:val="31"/>
          <w:szCs w:val="31"/>
          <w:lang w:val="en-US" w:eastAsia="zh-CN"/>
        </w:rPr>
        <w:t xml:space="preserve">张国顺 市教育体育局党组成员、副局长 </w:t>
      </w:r>
    </w:p>
    <w:p>
      <w:pPr>
        <w:widowControl/>
        <w:ind w:firstLine="1276" w:firstLineChars="400"/>
        <w:jc w:val="left"/>
      </w:pPr>
      <w:r>
        <w:rPr>
          <w:rFonts w:hint="eastAsia" w:ascii="仿宋_GB2312" w:hAnsi="宋体" w:eastAsia="仿宋_GB2312" w:cs="仿宋_GB2312"/>
          <w:color w:val="000000"/>
          <w:kern w:val="0"/>
          <w:sz w:val="31"/>
          <w:szCs w:val="31"/>
          <w:lang w:val="en-US" w:eastAsia="zh-CN"/>
        </w:rPr>
        <w:t xml:space="preserve">郭志勇 市教育体育局党组成员、副局长 </w:t>
      </w:r>
    </w:p>
    <w:p>
      <w:pPr>
        <w:widowControl/>
        <w:ind w:firstLine="1276" w:firstLineChars="400"/>
        <w:jc w:val="left"/>
        <w:rPr>
          <w:rFonts w:hint="eastAsia" w:ascii="仿宋_GB2312" w:hAnsi="宋体" w:eastAsia="仿宋_GB2312" w:cs="仿宋_GB2312"/>
          <w:color w:val="000000"/>
          <w:kern w:val="0"/>
          <w:sz w:val="31"/>
          <w:szCs w:val="31"/>
          <w:lang w:val="en-US" w:eastAsia="zh-CN"/>
        </w:rPr>
      </w:pPr>
      <w:r>
        <w:rPr>
          <w:rFonts w:hint="eastAsia" w:ascii="仿宋_GB2312" w:hAnsi="宋体" w:eastAsia="仿宋_GB2312" w:cs="仿宋_GB2312"/>
          <w:color w:val="000000"/>
          <w:kern w:val="0"/>
          <w:sz w:val="31"/>
          <w:szCs w:val="31"/>
          <w:lang w:val="en-US" w:eastAsia="zh-CN"/>
        </w:rPr>
        <w:t>胡彦军 市教育体育局党组成员</w:t>
      </w:r>
    </w:p>
    <w:p>
      <w:pPr>
        <w:widowControl/>
        <w:ind w:firstLine="1276" w:firstLineChars="400"/>
        <w:jc w:val="left"/>
      </w:pPr>
      <w:r>
        <w:rPr>
          <w:rFonts w:hint="eastAsia" w:ascii="仿宋_GB2312" w:hAnsi="宋体" w:eastAsia="仿宋_GB2312" w:cs="仿宋_GB2312"/>
          <w:color w:val="000000"/>
          <w:kern w:val="0"/>
          <w:sz w:val="31"/>
          <w:szCs w:val="31"/>
          <w:lang w:val="en-US" w:eastAsia="zh-CN"/>
        </w:rPr>
        <w:t xml:space="preserve">李俊峰 市教育体育局党组成员、三级调研员 </w:t>
      </w:r>
    </w:p>
    <w:p>
      <w:pPr>
        <w:widowControl/>
        <w:ind w:firstLine="1276" w:firstLineChars="400"/>
        <w:jc w:val="left"/>
        <w:rPr>
          <w:rFonts w:hint="eastAsia" w:ascii="仿宋_GB2312" w:hAnsi="宋体" w:eastAsia="仿宋_GB2312" w:cs="仿宋_GB2312"/>
          <w:color w:val="000000"/>
          <w:kern w:val="0"/>
          <w:sz w:val="31"/>
          <w:szCs w:val="31"/>
          <w:lang w:val="en-US" w:eastAsia="zh-CN"/>
        </w:rPr>
      </w:pPr>
      <w:r>
        <w:rPr>
          <w:rFonts w:hint="eastAsia" w:ascii="仿宋_GB2312" w:hAnsi="宋体" w:eastAsia="仿宋_GB2312" w:cs="仿宋_GB2312"/>
          <w:color w:val="000000"/>
          <w:kern w:val="0"/>
          <w:sz w:val="31"/>
          <w:szCs w:val="31"/>
          <w:lang w:val="en-US" w:eastAsia="zh-CN"/>
        </w:rPr>
        <w:t xml:space="preserve">尹卫东 市教育体育局党组成员、副局长 </w:t>
      </w:r>
    </w:p>
    <w:p>
      <w:pPr>
        <w:widowControl/>
        <w:ind w:firstLine="1276" w:firstLineChars="400"/>
        <w:jc w:val="left"/>
      </w:pPr>
      <w:r>
        <w:rPr>
          <w:rFonts w:hint="eastAsia" w:ascii="仿宋_GB2312" w:hAnsi="宋体" w:eastAsia="仿宋_GB2312" w:cs="仿宋_GB2312"/>
          <w:color w:val="000000"/>
          <w:kern w:val="0"/>
          <w:sz w:val="31"/>
          <w:szCs w:val="31"/>
          <w:lang w:val="en-US" w:eastAsia="zh-CN"/>
        </w:rPr>
        <w:t xml:space="preserve">逵应顺  市教体局总督学 </w:t>
      </w:r>
    </w:p>
    <w:p>
      <w:pPr>
        <w:widowControl/>
        <w:ind w:firstLine="1276" w:firstLineChars="400"/>
        <w:jc w:val="left"/>
      </w:pPr>
      <w:r>
        <w:rPr>
          <w:rFonts w:hint="eastAsia" w:ascii="仿宋_GB2312" w:hAnsi="宋体" w:eastAsia="仿宋_GB2312" w:cs="仿宋_GB2312"/>
          <w:color w:val="000000"/>
          <w:kern w:val="0"/>
          <w:sz w:val="31"/>
          <w:szCs w:val="31"/>
          <w:lang w:val="en-US" w:eastAsia="zh-CN"/>
        </w:rPr>
        <w:t xml:space="preserve">刘子东 市教育体育局四级调研员  </w:t>
      </w:r>
    </w:p>
    <w:p>
      <w:pPr>
        <w:widowControl/>
        <w:ind w:firstLine="1276" w:firstLineChars="400"/>
        <w:jc w:val="left"/>
      </w:pPr>
      <w:r>
        <w:rPr>
          <w:rFonts w:hint="eastAsia" w:ascii="仿宋_GB2312" w:hAnsi="宋体" w:eastAsia="仿宋_GB2312" w:cs="仿宋_GB2312"/>
          <w:color w:val="000000"/>
          <w:kern w:val="0"/>
          <w:sz w:val="31"/>
          <w:szCs w:val="31"/>
          <w:lang w:val="en-US" w:eastAsia="zh-CN"/>
        </w:rPr>
        <w:t xml:space="preserve">段晓兵 市教育体育局四级调研员 </w:t>
      </w:r>
    </w:p>
    <w:p>
      <w:pPr>
        <w:widowControl/>
        <w:ind w:firstLine="1276" w:firstLineChars="400"/>
        <w:jc w:val="left"/>
      </w:pPr>
      <w:r>
        <w:rPr>
          <w:rFonts w:hint="eastAsia" w:ascii="仿宋_GB2312" w:hAnsi="宋体" w:eastAsia="仿宋_GB2312" w:cs="仿宋_GB2312"/>
          <w:color w:val="000000"/>
          <w:kern w:val="0"/>
          <w:sz w:val="31"/>
          <w:szCs w:val="31"/>
          <w:lang w:val="en-US" w:eastAsia="zh-CN"/>
        </w:rPr>
        <w:t xml:space="preserve">许  钝 市教育体育局四级调研员 </w:t>
      </w:r>
    </w:p>
    <w:p>
      <w:pPr>
        <w:widowControl/>
        <w:jc w:val="left"/>
      </w:pPr>
      <w:r>
        <w:rPr>
          <w:rFonts w:hint="eastAsia" w:ascii="仿宋_GB2312" w:hAnsi="宋体" w:eastAsia="仿宋_GB2312" w:cs="仿宋_GB2312"/>
          <w:color w:val="000000"/>
          <w:kern w:val="0"/>
          <w:sz w:val="31"/>
          <w:szCs w:val="31"/>
          <w:lang w:val="en-US" w:eastAsia="zh-CN"/>
        </w:rPr>
        <w:t xml:space="preserve">成  员：市教育体育局有关科室和二级机构（基础教育科、政策法规科、基础教研室、教科所、财务科、机关党委、安全科、体卫艺科、教师教育科、督导科、卫生保健站、资助管理中心、教育技术装备站）主要负责同志。 </w:t>
      </w:r>
    </w:p>
    <w:p>
      <w:pPr>
        <w:widowControl/>
        <w:ind w:firstLine="638" w:firstLineChars="200"/>
        <w:jc w:val="left"/>
        <w:rPr>
          <w:rFonts w:hint="eastAsia" w:ascii="仿宋_GB2312" w:hAnsi="宋体" w:eastAsia="仿宋_GB2312" w:cs="仿宋_GB2312"/>
          <w:color w:val="000000"/>
          <w:kern w:val="0"/>
          <w:sz w:val="31"/>
          <w:szCs w:val="31"/>
          <w:lang w:val="en-US" w:eastAsia="zh-CN"/>
        </w:rPr>
      </w:pPr>
      <w:r>
        <w:rPr>
          <w:rFonts w:hint="eastAsia" w:ascii="仿宋_GB2312" w:hAnsi="宋体" w:eastAsia="仿宋_GB2312" w:cs="仿宋_GB2312"/>
          <w:color w:val="000000"/>
          <w:kern w:val="0"/>
          <w:sz w:val="31"/>
          <w:szCs w:val="31"/>
          <w:lang w:val="en-US" w:eastAsia="zh-CN"/>
        </w:rPr>
        <w:t>领导小组办公室设在基础教育科，主任由市教育体育局副局长尹卫东兼任，副主任由基础教育科科长薛建军担任。</w:t>
      </w:r>
    </w:p>
    <w:p>
      <w:pPr>
        <w:pStyle w:val="4"/>
        <w:widowControl/>
        <w:wordWrap/>
        <w:adjustRightInd/>
        <w:snapToGrid/>
        <w:spacing w:beforeAutospacing="0" w:afterAutospacing="0" w:line="560" w:lineRule="exact"/>
        <w:jc w:val="left"/>
        <w:textAlignment w:val="auto"/>
        <w:rPr>
          <w:rStyle w:val="9"/>
          <w:rFonts w:hint="default"/>
          <w:kern w:val="2"/>
          <w:lang w:val="en-US" w:eastAsia="zh-CN"/>
        </w:rPr>
      </w:pPr>
      <w:r>
        <w:rPr>
          <w:rStyle w:val="9"/>
          <w:rFonts w:hint="eastAsia"/>
          <w:kern w:val="2"/>
          <w:lang w:val="en-US" w:eastAsia="zh-CN"/>
        </w:rPr>
        <w:t>附件2</w:t>
      </w:r>
    </w:p>
    <w:p>
      <w:pPr>
        <w:pStyle w:val="4"/>
        <w:widowControl/>
        <w:wordWrap/>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color w:val="auto"/>
          <w:sz w:val="40"/>
          <w:szCs w:val="40"/>
          <w:u w:val="none"/>
        </w:rPr>
      </w:pPr>
      <w:r>
        <w:rPr>
          <w:rFonts w:hint="eastAsia" w:ascii="方正小标宋简体" w:hAnsi="方正小标宋简体" w:eastAsia="方正小标宋简体" w:cs="方正小标宋简体"/>
          <w:color w:val="auto"/>
          <w:sz w:val="40"/>
          <w:szCs w:val="40"/>
          <w:u w:val="none"/>
        </w:rPr>
        <w:fldChar w:fldCharType="begin"/>
      </w:r>
      <w:r>
        <w:rPr>
          <w:rFonts w:hint="eastAsia" w:ascii="方正小标宋简体" w:hAnsi="方正小标宋简体" w:eastAsia="方正小标宋简体" w:cs="方正小标宋简体"/>
          <w:color w:val="auto"/>
          <w:sz w:val="40"/>
          <w:szCs w:val="40"/>
          <w:u w:val="none"/>
        </w:rPr>
        <w:instrText xml:space="preserve"> HYPERLINK "https://oss.henan.gov.cn/typtfile/20210319/866c0fcbd0a648e5b2a3f3c784c7c11a.pdf" \t "/home/greatwall/文档\\x/_blank" </w:instrText>
      </w:r>
      <w:r>
        <w:rPr>
          <w:rFonts w:hint="eastAsia" w:ascii="方正小标宋简体" w:hAnsi="方正小标宋简体" w:eastAsia="方正小标宋简体" w:cs="方正小标宋简体"/>
          <w:color w:val="auto"/>
          <w:sz w:val="40"/>
          <w:szCs w:val="40"/>
          <w:u w:val="none"/>
        </w:rPr>
        <w:fldChar w:fldCharType="separate"/>
      </w:r>
      <w:r>
        <w:rPr>
          <w:rStyle w:val="8"/>
          <w:rFonts w:hint="eastAsia" w:ascii="方正小标宋简体" w:hAnsi="方正小标宋简体" w:eastAsia="方正小标宋简体" w:cs="方正小标宋简体"/>
          <w:color w:val="auto"/>
          <w:sz w:val="40"/>
          <w:szCs w:val="40"/>
          <w:u w:val="none"/>
          <w:lang w:eastAsia="zh-CN"/>
        </w:rPr>
        <w:t>平顶山市“双减”示范校推荐</w:t>
      </w:r>
      <w:r>
        <w:rPr>
          <w:rStyle w:val="8"/>
          <w:rFonts w:hint="eastAsia" w:ascii="方正小标宋简体" w:hAnsi="方正小标宋简体" w:eastAsia="方正小标宋简体" w:cs="方正小标宋简体"/>
          <w:color w:val="auto"/>
          <w:sz w:val="40"/>
          <w:szCs w:val="40"/>
          <w:u w:val="none"/>
        </w:rPr>
        <w:t>名额分配表</w:t>
      </w:r>
      <w:r>
        <w:rPr>
          <w:rFonts w:hint="eastAsia" w:ascii="方正小标宋简体" w:hAnsi="方正小标宋简体" w:eastAsia="方正小标宋简体" w:cs="方正小标宋简体"/>
          <w:color w:val="auto"/>
          <w:sz w:val="40"/>
          <w:szCs w:val="40"/>
          <w:u w:val="none"/>
        </w:rPr>
        <w:fldChar w:fldCharType="end"/>
      </w:r>
    </w:p>
    <w:tbl>
      <w:tblPr>
        <w:tblW w:w="8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0"/>
        <w:gridCol w:w="4110"/>
      </w:tblGrid>
      <w:tr>
        <w:trPr>
          <w:trHeight w:val="23" w:hRule="atLeast"/>
        </w:trPr>
        <w:tc>
          <w:tcPr>
            <w:tcW w:w="4410" w:type="dxa"/>
            <w:tcBorders>
              <w:top w:val="single" w:color="auto" w:sz="4" w:space="0"/>
              <w:left w:val="single" w:color="auto" w:sz="4" w:space="0"/>
              <w:bottom w:val="single" w:color="auto" w:sz="4" w:space="0"/>
              <w:right w:val="single" w:color="auto" w:sz="4" w:space="0"/>
            </w:tcBorders>
            <w:vAlign w:val="top"/>
          </w:tcPr>
          <w:p>
            <w:pPr>
              <w:pStyle w:val="4"/>
              <w:widowControl/>
              <w:wordWrap/>
              <w:adjustRightInd/>
              <w:snapToGrid/>
              <w:spacing w:beforeAutospacing="0" w:afterAutospacing="0" w:line="560" w:lineRule="exact"/>
              <w:jc w:val="center"/>
              <w:textAlignment w:val="auto"/>
              <w:rPr>
                <w:rFonts w:hint="eastAsia" w:ascii="方正黑体_GBK" w:hAnsi="方正黑体_GBK" w:eastAsia="方正黑体_GBK" w:cs="方正黑体_GBK"/>
                <w:color w:val="auto"/>
                <w:sz w:val="32"/>
                <w:szCs w:val="32"/>
                <w:u w:val="none"/>
                <w:lang w:eastAsia="zh-CN"/>
              </w:rPr>
            </w:pPr>
            <w:r>
              <w:rPr>
                <w:rFonts w:hint="eastAsia" w:ascii="方正黑体_GBK" w:hAnsi="方正黑体_GBK" w:eastAsia="方正黑体_GBK" w:cs="方正黑体_GBK"/>
                <w:color w:val="auto"/>
                <w:sz w:val="32"/>
                <w:szCs w:val="32"/>
                <w:u w:val="none"/>
                <w:lang w:eastAsia="zh-CN"/>
              </w:rPr>
              <w:t>单位</w:t>
            </w:r>
          </w:p>
        </w:tc>
        <w:tc>
          <w:tcPr>
            <w:tcW w:w="4110" w:type="dxa"/>
            <w:tcBorders>
              <w:top w:val="single" w:color="auto" w:sz="4" w:space="0"/>
              <w:left w:val="single" w:color="auto" w:sz="4" w:space="0"/>
              <w:bottom w:val="single" w:color="auto" w:sz="4" w:space="0"/>
              <w:right w:val="single" w:color="auto" w:sz="4" w:space="0"/>
            </w:tcBorders>
            <w:vAlign w:val="top"/>
          </w:tcPr>
          <w:p>
            <w:pPr>
              <w:pStyle w:val="4"/>
              <w:widowControl/>
              <w:wordWrap/>
              <w:adjustRightInd/>
              <w:snapToGrid/>
              <w:spacing w:beforeAutospacing="0" w:afterAutospacing="0" w:line="560" w:lineRule="exact"/>
              <w:jc w:val="center"/>
              <w:textAlignment w:val="auto"/>
              <w:rPr>
                <w:rFonts w:hint="eastAsia" w:ascii="方正黑体_GBK" w:hAnsi="方正黑体_GBK" w:eastAsia="方正黑体_GBK" w:cs="方正黑体_GBK"/>
                <w:color w:val="auto"/>
                <w:sz w:val="32"/>
                <w:szCs w:val="32"/>
                <w:u w:val="none"/>
                <w:lang w:eastAsia="zh-CN"/>
              </w:rPr>
            </w:pPr>
            <w:r>
              <w:rPr>
                <w:rFonts w:hint="eastAsia" w:ascii="方正黑体_GBK" w:hAnsi="方正黑体_GBK" w:eastAsia="方正黑体_GBK" w:cs="方正黑体_GBK"/>
                <w:color w:val="auto"/>
                <w:sz w:val="32"/>
                <w:szCs w:val="32"/>
                <w:u w:val="none"/>
                <w:lang w:eastAsia="zh-CN"/>
              </w:rPr>
              <w:t>示范校</w:t>
            </w:r>
          </w:p>
        </w:tc>
      </w:tr>
      <w:tr>
        <w:trPr>
          <w:trHeight w:val="480" w:hRule="atLeast"/>
        </w:trPr>
        <w:tc>
          <w:tcPr>
            <w:tcW w:w="4410" w:type="dxa"/>
            <w:tcBorders>
              <w:top w:val="single" w:color="auto" w:sz="4" w:space="0"/>
              <w:left w:val="single" w:color="auto" w:sz="4" w:space="0"/>
              <w:bottom w:val="single" w:color="auto" w:sz="4" w:space="0"/>
              <w:right w:val="single" w:color="auto" w:sz="4" w:space="0"/>
            </w:tcBorders>
            <w:vAlign w:val="center"/>
          </w:tcPr>
          <w:p>
            <w:pPr>
              <w:pStyle w:val="4"/>
              <w:widowControl/>
              <w:wordWrap/>
              <w:adjustRightInd/>
              <w:snapToGrid/>
              <w:spacing w:beforeAutospacing="0" w:afterAutospacing="0" w:line="500" w:lineRule="exact"/>
              <w:jc w:val="center"/>
              <w:textAlignment w:val="auto"/>
              <w:rPr>
                <w:rFonts w:hint="eastAsia" w:ascii="仿宋_GB2312" w:hAnsi="仿宋_GB2312" w:eastAsia="仿宋_GB2312" w:cs="仿宋_GB2312"/>
                <w:color w:val="auto"/>
                <w:sz w:val="28"/>
                <w:szCs w:val="28"/>
                <w:u w:val="none"/>
                <w:lang w:eastAsia="zh-CN"/>
              </w:rPr>
            </w:pPr>
            <w:r>
              <w:rPr>
                <w:rFonts w:hint="eastAsia" w:ascii="仿宋_GB2312" w:hAnsi="仿宋_GB2312" w:eastAsia="仿宋_GB2312" w:cs="仿宋_GB2312"/>
                <w:color w:val="auto"/>
                <w:sz w:val="28"/>
                <w:szCs w:val="28"/>
                <w:u w:val="none"/>
                <w:lang w:eastAsia="zh-CN"/>
              </w:rPr>
              <w:t>舞钢市</w:t>
            </w:r>
          </w:p>
        </w:tc>
        <w:tc>
          <w:tcPr>
            <w:tcW w:w="4110" w:type="dxa"/>
            <w:tcBorders>
              <w:top w:val="single" w:color="auto" w:sz="4" w:space="0"/>
              <w:left w:val="single" w:color="auto" w:sz="4" w:space="0"/>
              <w:bottom w:val="single" w:color="auto" w:sz="4" w:space="0"/>
              <w:right w:val="single" w:color="auto" w:sz="4" w:space="0"/>
            </w:tcBorders>
            <w:vAlign w:val="center"/>
          </w:tcPr>
          <w:p>
            <w:pPr>
              <w:pStyle w:val="4"/>
              <w:widowControl/>
              <w:wordWrap/>
              <w:adjustRightInd/>
              <w:snapToGrid/>
              <w:spacing w:beforeAutospacing="0" w:afterAutospacing="0" w:line="500" w:lineRule="exact"/>
              <w:jc w:val="center"/>
              <w:textAlignment w:val="auto"/>
              <w:rPr>
                <w:rFonts w:hint="default"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2</w:t>
            </w:r>
          </w:p>
        </w:tc>
      </w:tr>
      <w:tr>
        <w:trPr>
          <w:trHeight w:val="23" w:hRule="atLeast"/>
        </w:trPr>
        <w:tc>
          <w:tcPr>
            <w:tcW w:w="4410" w:type="dxa"/>
            <w:tcBorders>
              <w:top w:val="single" w:color="auto" w:sz="4" w:space="0"/>
              <w:left w:val="single" w:color="auto" w:sz="4" w:space="0"/>
              <w:bottom w:val="single" w:color="auto" w:sz="4" w:space="0"/>
              <w:right w:val="single" w:color="auto" w:sz="4" w:space="0"/>
            </w:tcBorders>
            <w:vAlign w:val="center"/>
          </w:tcPr>
          <w:p>
            <w:pPr>
              <w:pStyle w:val="4"/>
              <w:widowControl/>
              <w:wordWrap/>
              <w:adjustRightInd/>
              <w:snapToGrid/>
              <w:spacing w:beforeAutospacing="0" w:afterAutospacing="0" w:line="500" w:lineRule="exact"/>
              <w:jc w:val="center"/>
              <w:textAlignment w:val="auto"/>
              <w:rPr>
                <w:rFonts w:hint="eastAsia" w:ascii="仿宋_GB2312" w:hAnsi="仿宋_GB2312" w:eastAsia="仿宋_GB2312" w:cs="仿宋_GB2312"/>
                <w:color w:val="auto"/>
                <w:sz w:val="28"/>
                <w:szCs w:val="28"/>
                <w:u w:val="none"/>
                <w:lang w:eastAsia="zh-CN"/>
              </w:rPr>
            </w:pPr>
            <w:r>
              <w:rPr>
                <w:rFonts w:hint="eastAsia" w:ascii="仿宋_GB2312" w:hAnsi="仿宋_GB2312" w:eastAsia="仿宋_GB2312" w:cs="仿宋_GB2312"/>
                <w:color w:val="auto"/>
                <w:sz w:val="28"/>
                <w:szCs w:val="28"/>
                <w:u w:val="none"/>
                <w:lang w:eastAsia="zh-CN"/>
              </w:rPr>
              <w:t>宝丰县</w:t>
            </w:r>
          </w:p>
        </w:tc>
        <w:tc>
          <w:tcPr>
            <w:tcW w:w="4110" w:type="dxa"/>
            <w:tcBorders>
              <w:top w:val="single" w:color="auto" w:sz="4" w:space="0"/>
              <w:left w:val="single" w:color="auto" w:sz="4" w:space="0"/>
              <w:bottom w:val="single" w:color="auto" w:sz="4" w:space="0"/>
              <w:right w:val="single" w:color="auto" w:sz="4" w:space="0"/>
            </w:tcBorders>
            <w:vAlign w:val="center"/>
          </w:tcPr>
          <w:p>
            <w:pPr>
              <w:pStyle w:val="4"/>
              <w:widowControl/>
              <w:wordWrap/>
              <w:adjustRightInd/>
              <w:snapToGrid/>
              <w:spacing w:beforeAutospacing="0" w:afterAutospacing="0" w:line="500" w:lineRule="exact"/>
              <w:jc w:val="center"/>
              <w:textAlignment w:val="auto"/>
              <w:rPr>
                <w:rFonts w:hint="default"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3</w:t>
            </w:r>
          </w:p>
        </w:tc>
      </w:tr>
      <w:tr>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pStyle w:val="4"/>
              <w:widowControl/>
              <w:wordWrap/>
              <w:adjustRightInd/>
              <w:snapToGrid/>
              <w:spacing w:beforeAutospacing="0" w:afterAutospacing="0" w:line="500" w:lineRule="exact"/>
              <w:jc w:val="center"/>
              <w:textAlignment w:val="auto"/>
              <w:rPr>
                <w:rFonts w:hint="eastAsia" w:ascii="仿宋_GB2312" w:hAnsi="仿宋_GB2312" w:eastAsia="仿宋_GB2312" w:cs="仿宋_GB2312"/>
                <w:color w:val="auto"/>
                <w:sz w:val="28"/>
                <w:szCs w:val="28"/>
                <w:u w:val="none"/>
                <w:lang w:eastAsia="zh-CN"/>
              </w:rPr>
            </w:pPr>
            <w:r>
              <w:rPr>
                <w:rFonts w:hint="eastAsia" w:ascii="仿宋_GB2312" w:hAnsi="仿宋_GB2312" w:eastAsia="仿宋_GB2312" w:cs="仿宋_GB2312"/>
                <w:color w:val="auto"/>
                <w:sz w:val="28"/>
                <w:szCs w:val="28"/>
                <w:u w:val="none"/>
                <w:lang w:eastAsia="zh-CN"/>
              </w:rPr>
              <w:t>郏县</w:t>
            </w:r>
          </w:p>
        </w:tc>
        <w:tc>
          <w:tcPr>
            <w:tcW w:w="4110" w:type="dxa"/>
            <w:tcBorders>
              <w:top w:val="single" w:color="auto" w:sz="4" w:space="0"/>
              <w:left w:val="single" w:color="auto" w:sz="4" w:space="0"/>
              <w:bottom w:val="single" w:color="auto" w:sz="4" w:space="0"/>
              <w:right w:val="single" w:color="auto" w:sz="4" w:space="0"/>
            </w:tcBorders>
            <w:vAlign w:val="center"/>
          </w:tcPr>
          <w:p>
            <w:pPr>
              <w:pStyle w:val="4"/>
              <w:widowControl/>
              <w:wordWrap/>
              <w:adjustRightInd/>
              <w:snapToGrid/>
              <w:spacing w:beforeAutospacing="0" w:afterAutospacing="0" w:line="500" w:lineRule="exact"/>
              <w:jc w:val="center"/>
              <w:textAlignment w:val="auto"/>
              <w:rPr>
                <w:rFonts w:hint="default"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3</w:t>
            </w:r>
          </w:p>
        </w:tc>
      </w:tr>
      <w:tr>
        <w:trPr>
          <w:trHeight w:val="435" w:hRule="atLeast"/>
        </w:trPr>
        <w:tc>
          <w:tcPr>
            <w:tcW w:w="4410" w:type="dxa"/>
            <w:tcBorders>
              <w:top w:val="single" w:color="auto" w:sz="4" w:space="0"/>
              <w:left w:val="single" w:color="auto" w:sz="4" w:space="0"/>
              <w:bottom w:val="single" w:color="auto" w:sz="4" w:space="0"/>
              <w:right w:val="single" w:color="auto" w:sz="4" w:space="0"/>
            </w:tcBorders>
            <w:vAlign w:val="center"/>
          </w:tcPr>
          <w:p>
            <w:pPr>
              <w:pStyle w:val="4"/>
              <w:widowControl/>
              <w:wordWrap/>
              <w:adjustRightInd/>
              <w:snapToGrid/>
              <w:spacing w:beforeAutospacing="0" w:afterAutospacing="0" w:line="500" w:lineRule="exact"/>
              <w:jc w:val="center"/>
              <w:textAlignment w:val="auto"/>
              <w:rPr>
                <w:rFonts w:hint="eastAsia" w:ascii="仿宋_GB2312" w:hAnsi="仿宋_GB2312" w:eastAsia="仿宋_GB2312" w:cs="仿宋_GB2312"/>
                <w:color w:val="auto"/>
                <w:sz w:val="28"/>
                <w:szCs w:val="28"/>
                <w:u w:val="none"/>
                <w:lang w:eastAsia="zh-CN"/>
              </w:rPr>
            </w:pPr>
            <w:r>
              <w:rPr>
                <w:rFonts w:hint="eastAsia" w:ascii="仿宋_GB2312" w:hAnsi="仿宋_GB2312" w:eastAsia="仿宋_GB2312" w:cs="仿宋_GB2312"/>
                <w:color w:val="auto"/>
                <w:sz w:val="28"/>
                <w:szCs w:val="28"/>
                <w:u w:val="none"/>
                <w:lang w:eastAsia="zh-CN"/>
              </w:rPr>
              <w:t>鲁山县</w:t>
            </w:r>
          </w:p>
        </w:tc>
        <w:tc>
          <w:tcPr>
            <w:tcW w:w="4110" w:type="dxa"/>
            <w:tcBorders>
              <w:top w:val="single" w:color="auto" w:sz="4" w:space="0"/>
              <w:left w:val="single" w:color="auto" w:sz="4" w:space="0"/>
              <w:bottom w:val="single" w:color="auto" w:sz="4" w:space="0"/>
              <w:right w:val="single" w:color="auto" w:sz="4" w:space="0"/>
            </w:tcBorders>
            <w:vAlign w:val="center"/>
          </w:tcPr>
          <w:p>
            <w:pPr>
              <w:pStyle w:val="4"/>
              <w:widowControl/>
              <w:wordWrap/>
              <w:adjustRightInd/>
              <w:snapToGrid/>
              <w:spacing w:beforeAutospacing="0" w:afterAutospacing="0" w:line="500" w:lineRule="exact"/>
              <w:jc w:val="center"/>
              <w:textAlignment w:val="auto"/>
              <w:rPr>
                <w:rFonts w:hint="default"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4</w:t>
            </w:r>
          </w:p>
        </w:tc>
      </w:tr>
      <w:tr>
        <w:trPr>
          <w:trHeight w:val="390" w:hRule="atLeast"/>
        </w:trPr>
        <w:tc>
          <w:tcPr>
            <w:tcW w:w="4410" w:type="dxa"/>
            <w:tcBorders>
              <w:top w:val="single" w:color="auto" w:sz="4" w:space="0"/>
              <w:left w:val="single" w:color="auto" w:sz="4" w:space="0"/>
              <w:bottom w:val="single" w:color="auto" w:sz="4" w:space="0"/>
              <w:right w:val="single" w:color="auto" w:sz="4" w:space="0"/>
            </w:tcBorders>
            <w:vAlign w:val="center"/>
          </w:tcPr>
          <w:p>
            <w:pPr>
              <w:pStyle w:val="4"/>
              <w:widowControl/>
              <w:wordWrap/>
              <w:adjustRightInd/>
              <w:snapToGrid/>
              <w:spacing w:beforeAutospacing="0" w:afterAutospacing="0" w:line="500" w:lineRule="exact"/>
              <w:jc w:val="center"/>
              <w:textAlignment w:val="auto"/>
              <w:rPr>
                <w:rFonts w:hint="eastAsia" w:ascii="仿宋_GB2312" w:hAnsi="仿宋_GB2312" w:eastAsia="仿宋_GB2312" w:cs="仿宋_GB2312"/>
                <w:color w:val="auto"/>
                <w:sz w:val="28"/>
                <w:szCs w:val="28"/>
                <w:u w:val="none"/>
                <w:lang w:eastAsia="zh-CN"/>
              </w:rPr>
            </w:pPr>
            <w:r>
              <w:rPr>
                <w:rFonts w:hint="eastAsia" w:ascii="仿宋_GB2312" w:hAnsi="仿宋_GB2312" w:eastAsia="仿宋_GB2312" w:cs="仿宋_GB2312"/>
                <w:color w:val="auto"/>
                <w:sz w:val="28"/>
                <w:szCs w:val="28"/>
                <w:u w:val="none"/>
                <w:lang w:eastAsia="zh-CN"/>
              </w:rPr>
              <w:t>叶县</w:t>
            </w:r>
          </w:p>
        </w:tc>
        <w:tc>
          <w:tcPr>
            <w:tcW w:w="4110" w:type="dxa"/>
            <w:tcBorders>
              <w:top w:val="single" w:color="auto" w:sz="4" w:space="0"/>
              <w:left w:val="single" w:color="auto" w:sz="4" w:space="0"/>
              <w:bottom w:val="single" w:color="auto" w:sz="4" w:space="0"/>
              <w:right w:val="single" w:color="auto" w:sz="4" w:space="0"/>
            </w:tcBorders>
            <w:vAlign w:val="center"/>
          </w:tcPr>
          <w:p>
            <w:pPr>
              <w:pStyle w:val="4"/>
              <w:widowControl/>
              <w:wordWrap/>
              <w:adjustRightInd/>
              <w:snapToGrid/>
              <w:spacing w:beforeAutospacing="0" w:afterAutospacing="0" w:line="500" w:lineRule="exact"/>
              <w:jc w:val="center"/>
              <w:textAlignment w:val="auto"/>
              <w:rPr>
                <w:rFonts w:hint="default"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3</w:t>
            </w:r>
          </w:p>
        </w:tc>
      </w:tr>
      <w:tr>
        <w:trPr>
          <w:trHeight w:val="435" w:hRule="atLeast"/>
        </w:trPr>
        <w:tc>
          <w:tcPr>
            <w:tcW w:w="4410" w:type="dxa"/>
            <w:tcBorders>
              <w:top w:val="single" w:color="auto" w:sz="4" w:space="0"/>
              <w:left w:val="single" w:color="auto" w:sz="4" w:space="0"/>
              <w:bottom w:val="single" w:color="auto" w:sz="4" w:space="0"/>
              <w:right w:val="single" w:color="auto" w:sz="4" w:space="0"/>
            </w:tcBorders>
            <w:vAlign w:val="center"/>
          </w:tcPr>
          <w:p>
            <w:pPr>
              <w:pStyle w:val="4"/>
              <w:widowControl/>
              <w:wordWrap/>
              <w:adjustRightInd/>
              <w:snapToGrid/>
              <w:spacing w:beforeAutospacing="0" w:afterAutospacing="0" w:line="500" w:lineRule="exact"/>
              <w:jc w:val="center"/>
              <w:textAlignment w:val="auto"/>
              <w:rPr>
                <w:rFonts w:hint="eastAsia" w:ascii="仿宋_GB2312" w:hAnsi="仿宋_GB2312" w:eastAsia="仿宋_GB2312" w:cs="仿宋_GB2312"/>
                <w:color w:val="auto"/>
                <w:sz w:val="28"/>
                <w:szCs w:val="28"/>
                <w:u w:val="none"/>
                <w:lang w:eastAsia="zh-CN"/>
              </w:rPr>
            </w:pPr>
            <w:r>
              <w:rPr>
                <w:rFonts w:hint="eastAsia" w:ascii="仿宋_GB2312" w:hAnsi="仿宋_GB2312" w:eastAsia="仿宋_GB2312" w:cs="仿宋_GB2312"/>
                <w:color w:val="auto"/>
                <w:sz w:val="28"/>
                <w:szCs w:val="28"/>
                <w:u w:val="none"/>
                <w:lang w:eastAsia="zh-CN"/>
              </w:rPr>
              <w:t>新华区</w:t>
            </w:r>
          </w:p>
        </w:tc>
        <w:tc>
          <w:tcPr>
            <w:tcW w:w="4110" w:type="dxa"/>
            <w:tcBorders>
              <w:top w:val="single" w:color="auto" w:sz="4" w:space="0"/>
              <w:left w:val="single" w:color="auto" w:sz="4" w:space="0"/>
              <w:bottom w:val="single" w:color="auto" w:sz="4" w:space="0"/>
              <w:right w:val="single" w:color="auto" w:sz="4" w:space="0"/>
            </w:tcBorders>
            <w:vAlign w:val="center"/>
          </w:tcPr>
          <w:p>
            <w:pPr>
              <w:pStyle w:val="4"/>
              <w:widowControl/>
              <w:wordWrap/>
              <w:adjustRightInd/>
              <w:snapToGrid/>
              <w:spacing w:beforeAutospacing="0" w:afterAutospacing="0" w:line="500" w:lineRule="exact"/>
              <w:jc w:val="center"/>
              <w:textAlignment w:val="auto"/>
              <w:rPr>
                <w:rFonts w:hint="default"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2</w:t>
            </w:r>
          </w:p>
        </w:tc>
      </w:tr>
      <w:tr>
        <w:trPr>
          <w:trHeight w:val="23" w:hRule="atLeast"/>
        </w:trPr>
        <w:tc>
          <w:tcPr>
            <w:tcW w:w="4410" w:type="dxa"/>
            <w:tcBorders>
              <w:top w:val="single" w:color="auto" w:sz="4" w:space="0"/>
              <w:left w:val="single" w:color="auto" w:sz="4" w:space="0"/>
              <w:bottom w:val="single" w:color="auto" w:sz="4" w:space="0"/>
              <w:right w:val="single" w:color="auto" w:sz="4" w:space="0"/>
            </w:tcBorders>
            <w:vAlign w:val="center"/>
          </w:tcPr>
          <w:p>
            <w:pPr>
              <w:pStyle w:val="4"/>
              <w:widowControl/>
              <w:wordWrap/>
              <w:adjustRightInd/>
              <w:snapToGrid/>
              <w:spacing w:beforeAutospacing="0" w:afterAutospacing="0" w:line="500" w:lineRule="exact"/>
              <w:jc w:val="center"/>
              <w:textAlignment w:val="auto"/>
              <w:rPr>
                <w:rFonts w:hint="eastAsia" w:ascii="仿宋_GB2312" w:hAnsi="仿宋_GB2312" w:eastAsia="仿宋_GB2312" w:cs="仿宋_GB2312"/>
                <w:color w:val="auto"/>
                <w:sz w:val="28"/>
                <w:szCs w:val="28"/>
                <w:u w:val="none"/>
                <w:lang w:eastAsia="zh-CN"/>
              </w:rPr>
            </w:pPr>
            <w:r>
              <w:rPr>
                <w:rFonts w:hint="eastAsia" w:ascii="仿宋_GB2312" w:hAnsi="仿宋_GB2312" w:eastAsia="仿宋_GB2312" w:cs="仿宋_GB2312"/>
                <w:color w:val="auto"/>
                <w:sz w:val="28"/>
                <w:szCs w:val="28"/>
                <w:u w:val="none"/>
                <w:lang w:eastAsia="zh-CN"/>
              </w:rPr>
              <w:t>卫东区</w:t>
            </w:r>
          </w:p>
        </w:tc>
        <w:tc>
          <w:tcPr>
            <w:tcW w:w="4110" w:type="dxa"/>
            <w:tcBorders>
              <w:top w:val="single" w:color="auto" w:sz="4" w:space="0"/>
              <w:left w:val="single" w:color="auto" w:sz="4" w:space="0"/>
              <w:bottom w:val="single" w:color="auto" w:sz="4" w:space="0"/>
              <w:right w:val="single" w:color="auto" w:sz="4" w:space="0"/>
            </w:tcBorders>
            <w:vAlign w:val="center"/>
          </w:tcPr>
          <w:p>
            <w:pPr>
              <w:pStyle w:val="4"/>
              <w:widowControl/>
              <w:wordWrap/>
              <w:adjustRightInd/>
              <w:snapToGrid/>
              <w:spacing w:beforeAutospacing="0" w:afterAutospacing="0" w:line="500" w:lineRule="exact"/>
              <w:jc w:val="center"/>
              <w:textAlignment w:val="auto"/>
              <w:rPr>
                <w:rFonts w:hint="default"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2</w:t>
            </w:r>
          </w:p>
        </w:tc>
      </w:tr>
      <w:tr>
        <w:trPr>
          <w:trHeight w:val="23" w:hRule="atLeast"/>
        </w:trPr>
        <w:tc>
          <w:tcPr>
            <w:tcW w:w="4410" w:type="dxa"/>
            <w:tcBorders>
              <w:top w:val="single" w:color="auto" w:sz="4" w:space="0"/>
              <w:left w:val="single" w:color="auto" w:sz="4" w:space="0"/>
              <w:bottom w:val="single" w:color="auto" w:sz="4" w:space="0"/>
              <w:right w:val="single" w:color="auto" w:sz="4" w:space="0"/>
            </w:tcBorders>
            <w:vAlign w:val="center"/>
          </w:tcPr>
          <w:p>
            <w:pPr>
              <w:pStyle w:val="4"/>
              <w:widowControl/>
              <w:wordWrap/>
              <w:adjustRightInd/>
              <w:snapToGrid/>
              <w:spacing w:beforeAutospacing="0" w:afterAutospacing="0" w:line="500" w:lineRule="exact"/>
              <w:jc w:val="center"/>
              <w:textAlignment w:val="auto"/>
              <w:rPr>
                <w:rFonts w:hint="eastAsia" w:ascii="仿宋_GB2312" w:hAnsi="仿宋_GB2312" w:eastAsia="仿宋_GB2312" w:cs="仿宋_GB2312"/>
                <w:color w:val="auto"/>
                <w:sz w:val="28"/>
                <w:szCs w:val="28"/>
                <w:u w:val="none"/>
                <w:lang w:eastAsia="zh-CN"/>
              </w:rPr>
            </w:pPr>
            <w:r>
              <w:rPr>
                <w:rFonts w:hint="eastAsia" w:ascii="仿宋_GB2312" w:hAnsi="仿宋_GB2312" w:eastAsia="仿宋_GB2312" w:cs="仿宋_GB2312"/>
                <w:color w:val="auto"/>
                <w:sz w:val="28"/>
                <w:szCs w:val="28"/>
                <w:u w:val="none"/>
                <w:lang w:eastAsia="zh-CN"/>
              </w:rPr>
              <w:t>湛河区</w:t>
            </w:r>
          </w:p>
        </w:tc>
        <w:tc>
          <w:tcPr>
            <w:tcW w:w="4110" w:type="dxa"/>
            <w:tcBorders>
              <w:top w:val="single" w:color="auto" w:sz="4" w:space="0"/>
              <w:left w:val="single" w:color="auto" w:sz="4" w:space="0"/>
              <w:bottom w:val="single" w:color="auto" w:sz="4" w:space="0"/>
              <w:right w:val="single" w:color="auto" w:sz="4" w:space="0"/>
            </w:tcBorders>
            <w:vAlign w:val="center"/>
          </w:tcPr>
          <w:p>
            <w:pPr>
              <w:pStyle w:val="4"/>
              <w:widowControl/>
              <w:wordWrap/>
              <w:adjustRightInd/>
              <w:snapToGrid/>
              <w:spacing w:beforeAutospacing="0" w:afterAutospacing="0" w:line="500" w:lineRule="exact"/>
              <w:jc w:val="center"/>
              <w:textAlignment w:val="auto"/>
              <w:rPr>
                <w:rFonts w:hint="default"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2</w:t>
            </w:r>
          </w:p>
        </w:tc>
      </w:tr>
      <w:tr>
        <w:trPr>
          <w:trHeight w:val="23" w:hRule="atLeast"/>
        </w:trPr>
        <w:tc>
          <w:tcPr>
            <w:tcW w:w="4410" w:type="dxa"/>
            <w:tcBorders>
              <w:top w:val="single" w:color="auto" w:sz="4" w:space="0"/>
              <w:left w:val="single" w:color="auto" w:sz="4" w:space="0"/>
              <w:bottom w:val="single" w:color="auto" w:sz="4" w:space="0"/>
              <w:right w:val="single" w:color="auto" w:sz="4" w:space="0"/>
            </w:tcBorders>
            <w:vAlign w:val="center"/>
          </w:tcPr>
          <w:p>
            <w:pPr>
              <w:pStyle w:val="4"/>
              <w:widowControl/>
              <w:wordWrap/>
              <w:adjustRightInd/>
              <w:snapToGrid/>
              <w:spacing w:beforeAutospacing="0" w:afterAutospacing="0" w:line="500" w:lineRule="exact"/>
              <w:jc w:val="center"/>
              <w:textAlignment w:val="auto"/>
              <w:rPr>
                <w:rFonts w:hint="eastAsia" w:ascii="仿宋_GB2312" w:hAnsi="仿宋_GB2312" w:eastAsia="仿宋_GB2312" w:cs="仿宋_GB2312"/>
                <w:color w:val="auto"/>
                <w:sz w:val="28"/>
                <w:szCs w:val="28"/>
                <w:u w:val="none"/>
                <w:lang w:eastAsia="zh-CN"/>
              </w:rPr>
            </w:pPr>
            <w:r>
              <w:rPr>
                <w:rFonts w:hint="eastAsia" w:ascii="仿宋_GB2312" w:hAnsi="仿宋_GB2312" w:eastAsia="仿宋_GB2312" w:cs="仿宋_GB2312"/>
                <w:color w:val="auto"/>
                <w:sz w:val="28"/>
                <w:szCs w:val="28"/>
                <w:u w:val="none"/>
                <w:lang w:eastAsia="zh-CN"/>
              </w:rPr>
              <w:t>石龙区</w:t>
            </w:r>
          </w:p>
        </w:tc>
        <w:tc>
          <w:tcPr>
            <w:tcW w:w="4110" w:type="dxa"/>
            <w:tcBorders>
              <w:top w:val="single" w:color="auto" w:sz="4" w:space="0"/>
              <w:left w:val="single" w:color="auto" w:sz="4" w:space="0"/>
              <w:bottom w:val="single" w:color="auto" w:sz="4" w:space="0"/>
              <w:right w:val="single" w:color="auto" w:sz="4" w:space="0"/>
            </w:tcBorders>
            <w:vAlign w:val="center"/>
          </w:tcPr>
          <w:p>
            <w:pPr>
              <w:pStyle w:val="4"/>
              <w:widowControl/>
              <w:wordWrap/>
              <w:adjustRightInd/>
              <w:snapToGrid/>
              <w:spacing w:beforeAutospacing="0" w:afterAutospacing="0" w:line="500" w:lineRule="exact"/>
              <w:jc w:val="center"/>
              <w:textAlignment w:val="auto"/>
              <w:rPr>
                <w:rFonts w:hint="default"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1</w:t>
            </w:r>
          </w:p>
        </w:tc>
      </w:tr>
      <w:tr>
        <w:trPr>
          <w:trHeight w:val="23" w:hRule="atLeast"/>
        </w:trPr>
        <w:tc>
          <w:tcPr>
            <w:tcW w:w="4410" w:type="dxa"/>
            <w:tcBorders>
              <w:top w:val="single" w:color="auto" w:sz="4" w:space="0"/>
              <w:left w:val="single" w:color="auto" w:sz="4" w:space="0"/>
              <w:bottom w:val="single" w:color="auto" w:sz="4" w:space="0"/>
              <w:right w:val="single" w:color="auto" w:sz="4" w:space="0"/>
            </w:tcBorders>
            <w:vAlign w:val="center"/>
          </w:tcPr>
          <w:p>
            <w:pPr>
              <w:pStyle w:val="4"/>
              <w:widowControl/>
              <w:wordWrap/>
              <w:adjustRightInd/>
              <w:snapToGrid/>
              <w:spacing w:beforeAutospacing="0" w:afterAutospacing="0" w:line="500" w:lineRule="exact"/>
              <w:jc w:val="center"/>
              <w:textAlignment w:val="auto"/>
              <w:rPr>
                <w:rFonts w:hint="eastAsia" w:ascii="仿宋_GB2312" w:hAnsi="仿宋_GB2312" w:eastAsia="仿宋_GB2312" w:cs="仿宋_GB2312"/>
                <w:color w:val="auto"/>
                <w:sz w:val="28"/>
                <w:szCs w:val="28"/>
                <w:u w:val="none"/>
                <w:lang w:eastAsia="zh-CN"/>
              </w:rPr>
            </w:pPr>
            <w:r>
              <w:rPr>
                <w:rFonts w:hint="eastAsia" w:ascii="仿宋_GB2312" w:hAnsi="仿宋_GB2312" w:eastAsia="仿宋_GB2312" w:cs="仿宋_GB2312"/>
                <w:color w:val="auto"/>
                <w:sz w:val="28"/>
                <w:szCs w:val="28"/>
                <w:u w:val="none"/>
                <w:lang w:eastAsia="zh-CN"/>
              </w:rPr>
              <w:t>新城区</w:t>
            </w:r>
          </w:p>
        </w:tc>
        <w:tc>
          <w:tcPr>
            <w:tcW w:w="4110" w:type="dxa"/>
            <w:tcBorders>
              <w:top w:val="single" w:color="auto" w:sz="4" w:space="0"/>
              <w:left w:val="single" w:color="auto" w:sz="4" w:space="0"/>
              <w:bottom w:val="single" w:color="auto" w:sz="4" w:space="0"/>
              <w:right w:val="single" w:color="auto" w:sz="4" w:space="0"/>
            </w:tcBorders>
            <w:vAlign w:val="center"/>
          </w:tcPr>
          <w:p>
            <w:pPr>
              <w:pStyle w:val="4"/>
              <w:widowControl/>
              <w:wordWrap/>
              <w:adjustRightInd/>
              <w:snapToGrid/>
              <w:spacing w:beforeAutospacing="0" w:afterAutospacing="0" w:line="500" w:lineRule="exact"/>
              <w:jc w:val="center"/>
              <w:textAlignment w:val="auto"/>
              <w:rPr>
                <w:rFonts w:hint="default"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1</w:t>
            </w:r>
          </w:p>
        </w:tc>
      </w:tr>
      <w:tr>
        <w:trPr>
          <w:trHeight w:val="23" w:hRule="atLeast"/>
        </w:trPr>
        <w:tc>
          <w:tcPr>
            <w:tcW w:w="4410" w:type="dxa"/>
            <w:tcBorders>
              <w:top w:val="single" w:color="auto" w:sz="4" w:space="0"/>
              <w:left w:val="single" w:color="auto" w:sz="4" w:space="0"/>
              <w:bottom w:val="single" w:color="auto" w:sz="4" w:space="0"/>
              <w:right w:val="single" w:color="auto" w:sz="4" w:space="0"/>
            </w:tcBorders>
            <w:vAlign w:val="center"/>
          </w:tcPr>
          <w:p>
            <w:pPr>
              <w:pStyle w:val="4"/>
              <w:widowControl/>
              <w:wordWrap/>
              <w:adjustRightInd/>
              <w:snapToGrid/>
              <w:spacing w:beforeAutospacing="0" w:afterAutospacing="0" w:line="500" w:lineRule="exact"/>
              <w:jc w:val="center"/>
              <w:textAlignment w:val="auto"/>
              <w:rPr>
                <w:rFonts w:hint="eastAsia" w:ascii="仿宋_GB2312" w:hAnsi="仿宋_GB2312" w:eastAsia="仿宋_GB2312" w:cs="仿宋_GB2312"/>
                <w:color w:val="auto"/>
                <w:sz w:val="28"/>
                <w:szCs w:val="28"/>
                <w:u w:val="none"/>
                <w:lang w:eastAsia="zh-CN"/>
              </w:rPr>
            </w:pPr>
            <w:r>
              <w:rPr>
                <w:rFonts w:hint="eastAsia" w:ascii="仿宋_GB2312" w:hAnsi="仿宋_GB2312" w:eastAsia="仿宋_GB2312" w:cs="仿宋_GB2312"/>
                <w:color w:val="auto"/>
                <w:sz w:val="28"/>
                <w:szCs w:val="28"/>
                <w:u w:val="none"/>
                <w:lang w:eastAsia="zh-CN"/>
              </w:rPr>
              <w:t>高新区</w:t>
            </w:r>
          </w:p>
        </w:tc>
        <w:tc>
          <w:tcPr>
            <w:tcW w:w="4110" w:type="dxa"/>
            <w:tcBorders>
              <w:top w:val="single" w:color="auto" w:sz="4" w:space="0"/>
              <w:left w:val="single" w:color="auto" w:sz="4" w:space="0"/>
              <w:bottom w:val="single" w:color="auto" w:sz="4" w:space="0"/>
              <w:right w:val="single" w:color="auto" w:sz="4" w:space="0"/>
            </w:tcBorders>
            <w:vAlign w:val="center"/>
          </w:tcPr>
          <w:p>
            <w:pPr>
              <w:pStyle w:val="4"/>
              <w:widowControl/>
              <w:wordWrap/>
              <w:adjustRightInd/>
              <w:snapToGrid/>
              <w:spacing w:beforeAutospacing="0" w:afterAutospacing="0" w:line="500" w:lineRule="exact"/>
              <w:jc w:val="center"/>
              <w:textAlignment w:val="auto"/>
              <w:rPr>
                <w:rFonts w:hint="default"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1</w:t>
            </w:r>
          </w:p>
        </w:tc>
      </w:tr>
      <w:tr>
        <w:trPr>
          <w:trHeight w:val="535" w:hRule="atLeast"/>
        </w:trPr>
        <w:tc>
          <w:tcPr>
            <w:tcW w:w="4410" w:type="dxa"/>
            <w:tcBorders>
              <w:top w:val="single" w:color="auto" w:sz="4" w:space="0"/>
              <w:left w:val="single" w:color="auto" w:sz="4" w:space="0"/>
              <w:bottom w:val="single" w:color="auto" w:sz="4" w:space="0"/>
              <w:right w:val="single" w:color="auto" w:sz="4" w:space="0"/>
            </w:tcBorders>
            <w:vAlign w:val="center"/>
          </w:tcPr>
          <w:p>
            <w:pPr>
              <w:pStyle w:val="4"/>
              <w:widowControl/>
              <w:wordWrap/>
              <w:adjustRightInd/>
              <w:snapToGrid/>
              <w:spacing w:beforeAutospacing="0" w:afterAutospacing="0" w:line="500" w:lineRule="exact"/>
              <w:jc w:val="center"/>
              <w:textAlignment w:val="auto"/>
              <w:rPr>
                <w:rFonts w:hint="eastAsia" w:ascii="仿宋_GB2312" w:hAnsi="仿宋_GB2312" w:eastAsia="仿宋_GB2312" w:cs="仿宋_GB2312"/>
                <w:color w:val="auto"/>
                <w:sz w:val="28"/>
                <w:szCs w:val="28"/>
                <w:u w:val="none"/>
                <w:lang w:eastAsia="zh-CN"/>
              </w:rPr>
            </w:pPr>
            <w:r>
              <w:rPr>
                <w:rFonts w:hint="eastAsia" w:ascii="仿宋_GB2312" w:hAnsi="仿宋_GB2312" w:eastAsia="仿宋_GB2312" w:cs="仿宋_GB2312"/>
                <w:color w:val="auto"/>
                <w:sz w:val="28"/>
                <w:szCs w:val="28"/>
                <w:u w:val="none"/>
                <w:lang w:eastAsia="zh-CN"/>
              </w:rPr>
              <w:t>合计</w:t>
            </w:r>
          </w:p>
        </w:tc>
        <w:tc>
          <w:tcPr>
            <w:tcW w:w="4110" w:type="dxa"/>
            <w:tcBorders>
              <w:top w:val="single" w:color="auto" w:sz="4" w:space="0"/>
              <w:left w:val="single" w:color="auto" w:sz="4" w:space="0"/>
              <w:bottom w:val="single" w:color="auto" w:sz="4" w:space="0"/>
              <w:right w:val="single" w:color="auto" w:sz="4" w:space="0"/>
            </w:tcBorders>
            <w:vAlign w:val="center"/>
          </w:tcPr>
          <w:p>
            <w:pPr>
              <w:pStyle w:val="4"/>
              <w:widowControl/>
              <w:wordWrap/>
              <w:adjustRightInd/>
              <w:snapToGrid/>
              <w:spacing w:beforeAutospacing="0" w:afterAutospacing="0" w:line="500" w:lineRule="exact"/>
              <w:jc w:val="center"/>
              <w:textAlignment w:val="auto"/>
              <w:rPr>
                <w:rFonts w:hint="default" w:ascii="仿宋_GB2312" w:hAnsi="仿宋_GB2312" w:eastAsia="仿宋_GB2312" w:cs="仿宋_GB2312"/>
                <w:color w:val="auto"/>
                <w:sz w:val="28"/>
                <w:szCs w:val="28"/>
                <w:u w:val="none"/>
                <w:lang w:val="en-US" w:eastAsia="zh-CN"/>
              </w:rPr>
            </w:pPr>
            <w:r>
              <w:rPr>
                <w:rFonts w:hint="default" w:ascii="仿宋_GB2312" w:hAnsi="仿宋_GB2312" w:eastAsia="仿宋_GB2312" w:cs="仿宋_GB2312"/>
                <w:color w:val="auto"/>
                <w:sz w:val="28"/>
                <w:szCs w:val="28"/>
                <w:u w:val="none"/>
                <w:lang w:val="en-US" w:eastAsia="zh-CN"/>
              </w:rPr>
              <w:fldChar w:fldCharType="begin"/>
            </w:r>
            <w:r>
              <w:rPr>
                <w:rFonts w:hint="default" w:ascii="仿宋_GB2312" w:hAnsi="仿宋_GB2312" w:eastAsia="仿宋_GB2312" w:cs="仿宋_GB2312"/>
                <w:color w:val="auto"/>
                <w:sz w:val="28"/>
                <w:szCs w:val="28"/>
                <w:u w:val="none"/>
                <w:lang w:val="en-US" w:eastAsia="zh-CN"/>
              </w:rPr>
              <w:instrText xml:space="preserve"> = sum(B2:B12) \* MERGEFORMAT </w:instrText>
            </w:r>
            <w:r>
              <w:rPr>
                <w:rFonts w:hint="default" w:ascii="仿宋_GB2312" w:hAnsi="仿宋_GB2312" w:eastAsia="仿宋_GB2312" w:cs="仿宋_GB2312"/>
                <w:color w:val="auto"/>
                <w:sz w:val="28"/>
                <w:szCs w:val="28"/>
                <w:u w:val="none"/>
                <w:lang w:val="en-US" w:eastAsia="zh-CN"/>
              </w:rPr>
              <w:fldChar w:fldCharType="separate"/>
            </w:r>
            <w:r>
              <w:rPr>
                <w:rFonts w:hint="default" w:ascii="仿宋_GB2312" w:hAnsi="仿宋_GB2312" w:eastAsia="仿宋_GB2312" w:cs="仿宋_GB2312"/>
                <w:color w:val="auto"/>
                <w:sz w:val="28"/>
                <w:szCs w:val="28"/>
                <w:u w:val="none"/>
                <w:lang w:val="en-US" w:eastAsia="zh-CN"/>
              </w:rPr>
              <w:t>24</w:t>
            </w:r>
            <w:r>
              <w:rPr>
                <w:rFonts w:hint="default" w:ascii="仿宋_GB2312" w:hAnsi="仿宋_GB2312" w:eastAsia="仿宋_GB2312" w:cs="仿宋_GB2312"/>
                <w:color w:val="auto"/>
                <w:sz w:val="28"/>
                <w:szCs w:val="28"/>
                <w:u w:val="none"/>
                <w:lang w:val="en-US" w:eastAsia="zh-CN"/>
              </w:rPr>
              <w:fldChar w:fldCharType="end"/>
            </w:r>
          </w:p>
        </w:tc>
      </w:tr>
    </w:tbl>
    <w:p>
      <w:pPr>
        <w:rPr>
          <w:rFonts w:hint="eastAsia" w:ascii="黑体" w:hAnsi="黑体" w:eastAsia="黑体" w:cs="黑体"/>
          <w:color w:val="000000"/>
          <w:sz w:val="32"/>
          <w:szCs w:val="32"/>
        </w:rPr>
      </w:pPr>
    </w:p>
    <w:p>
      <w:pPr>
        <w:widowControl/>
        <w:ind w:firstLine="638" w:firstLineChars="200"/>
        <w:jc w:val="left"/>
        <w:rPr>
          <w:rFonts w:hint="eastAsia" w:ascii="仿宋_GB2312" w:hAnsi="宋体" w:eastAsia="仿宋_GB2312" w:cs="仿宋_GB2312"/>
          <w:color w:val="000000"/>
          <w:kern w:val="0"/>
          <w:sz w:val="31"/>
          <w:szCs w:val="31"/>
          <w:lang w:val="en-US" w:eastAsia="zh-CN"/>
        </w:rPr>
      </w:pPr>
    </w:p>
    <w:p>
      <w:pPr>
        <w:widowControl/>
        <w:ind w:firstLine="638" w:firstLineChars="200"/>
        <w:jc w:val="left"/>
        <w:rPr>
          <w:rFonts w:hint="eastAsia" w:ascii="仿宋_GB2312" w:hAnsi="宋体" w:eastAsia="仿宋_GB2312" w:cs="仿宋_GB2312"/>
          <w:color w:val="000000"/>
          <w:kern w:val="0"/>
          <w:sz w:val="31"/>
          <w:szCs w:val="31"/>
          <w:lang w:val="en-US" w:eastAsia="zh-CN"/>
        </w:rPr>
      </w:pPr>
    </w:p>
    <w:p>
      <w:pPr>
        <w:widowControl/>
        <w:ind w:firstLine="638" w:firstLineChars="200"/>
        <w:jc w:val="left"/>
        <w:sectPr>
          <w:footerReference r:id="rId4" w:type="default"/>
          <w:pgSz w:w="11906" w:h="16838"/>
          <w:pgMar w:top="2098" w:right="1474" w:bottom="1985" w:left="1587" w:header="0" w:footer="1588" w:gutter="0"/>
          <w:pgNumType w:fmt="numberInDash"/>
          <w:cols w:space="720" w:num="1"/>
          <w:docGrid w:type="linesAndChars" w:linePitch="587" w:charSpace="2004"/>
        </w:sectPr>
      </w:pPr>
    </w:p>
    <w:p>
      <w:pPr>
        <w:pStyle w:val="4"/>
        <w:widowControl/>
        <w:wordWrap/>
        <w:adjustRightInd/>
        <w:snapToGrid/>
        <w:spacing w:beforeAutospacing="0" w:afterAutospacing="0" w:line="560" w:lineRule="exact"/>
        <w:jc w:val="left"/>
        <w:textAlignment w:val="auto"/>
        <w:rPr>
          <w:rStyle w:val="9"/>
          <w:rFonts w:hint="default"/>
          <w:kern w:val="2"/>
          <w:lang w:val="en-US" w:eastAsia="zh-CN"/>
        </w:rPr>
      </w:pPr>
      <w:r>
        <w:rPr>
          <w:rStyle w:val="9"/>
          <w:rFonts w:hint="eastAsia"/>
          <w:kern w:val="2"/>
          <w:lang w:val="en-US" w:eastAsia="zh-CN"/>
        </w:rPr>
        <w:t>附件3</w:t>
      </w:r>
    </w:p>
    <w:p>
      <w:pPr>
        <w:widowControl/>
        <w:wordWrap/>
        <w:adjustRightInd/>
        <w:spacing w:line="560" w:lineRule="exact"/>
        <w:ind w:right="612"/>
        <w:jc w:val="center"/>
        <w:textAlignment w:val="auto"/>
        <w:rPr>
          <w:rFonts w:hint="eastAsia" w:ascii="方正小标宋简体" w:hAnsi="方正小标宋简体" w:eastAsia="方正小标宋简体" w:cs="方正小标宋简体"/>
          <w:color w:val="000000"/>
          <w:sz w:val="44"/>
          <w:szCs w:val="44"/>
        </w:rPr>
      </w:pPr>
      <w:r>
        <w:rPr>
          <w:rStyle w:val="8"/>
          <w:rFonts w:hint="eastAsia" w:ascii="方正小标宋简体" w:hAnsi="方正小标宋简体" w:eastAsia="方正小标宋简体" w:cs="方正小标宋简体"/>
          <w:color w:val="auto"/>
          <w:sz w:val="44"/>
          <w:szCs w:val="44"/>
          <w:u w:val="none"/>
          <w:lang w:eastAsia="zh-CN"/>
        </w:rPr>
        <w:t>平顶山市“双减”示范区评估指标体系</w:t>
      </w:r>
    </w:p>
    <w:tbl>
      <w:tblPr>
        <w:tblW w:w="12627" w:type="dxa"/>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67"/>
        <w:gridCol w:w="2635"/>
        <w:gridCol w:w="8525"/>
      </w:tblGrid>
      <w:tr>
        <w:trPr>
          <w:trHeight w:val="558" w:hRule="atLeast"/>
        </w:trPr>
        <w:tc>
          <w:tcPr>
            <w:tcW w:w="1467" w:type="dxa"/>
            <w:tcBorders>
              <w:top w:val="single" w:color="auto" w:sz="6" w:space="0"/>
              <w:left w:val="single" w:color="auto" w:sz="6" w:space="0"/>
              <w:bottom w:val="single" w:color="auto" w:sz="6" w:space="0"/>
              <w:right w:val="single" w:color="auto" w:sz="6" w:space="0"/>
              <w:tl2br w:val="nil"/>
              <w:tr2bl w:val="nil"/>
            </w:tcBorders>
            <w:vAlign w:val="top"/>
          </w:tcPr>
          <w:p>
            <w:pPr>
              <w:jc w:val="center"/>
              <w:rPr>
                <w:rFonts w:hint="eastAsia" w:ascii="黑体" w:hAnsi="黑体" w:eastAsia="黑体" w:cs="黑体"/>
                <w:b w:val="0"/>
                <w:bCs/>
                <w:color w:val="000000"/>
                <w:sz w:val="28"/>
                <w:szCs w:val="28"/>
                <w:lang w:eastAsia="zh-CN"/>
              </w:rPr>
            </w:pPr>
            <w:r>
              <w:rPr>
                <w:rFonts w:hint="eastAsia" w:ascii="黑体" w:hAnsi="黑体" w:eastAsia="黑体" w:cs="黑体"/>
                <w:b w:val="0"/>
                <w:bCs/>
                <w:color w:val="000000"/>
                <w:sz w:val="28"/>
                <w:szCs w:val="28"/>
                <w:lang w:eastAsia="zh-CN"/>
              </w:rPr>
              <w:t>评估项目</w:t>
            </w:r>
          </w:p>
        </w:tc>
        <w:tc>
          <w:tcPr>
            <w:tcW w:w="2635" w:type="dxa"/>
            <w:tcBorders>
              <w:top w:val="single" w:color="auto" w:sz="6" w:space="0"/>
              <w:left w:val="single" w:color="auto" w:sz="6" w:space="0"/>
              <w:bottom w:val="single" w:color="auto" w:sz="6" w:space="0"/>
              <w:right w:val="single" w:color="auto" w:sz="6" w:space="0"/>
              <w:tl2br w:val="nil"/>
              <w:tr2bl w:val="nil"/>
            </w:tcBorders>
            <w:vAlign w:val="top"/>
          </w:tcPr>
          <w:p>
            <w:pPr>
              <w:jc w:val="center"/>
              <w:rPr>
                <w:rFonts w:hint="eastAsia" w:ascii="黑体" w:hAnsi="黑体" w:eastAsia="黑体" w:cs="黑体"/>
                <w:b w:val="0"/>
                <w:bCs/>
                <w:color w:val="000000"/>
                <w:sz w:val="28"/>
                <w:szCs w:val="28"/>
                <w:lang w:eastAsia="zh-CN"/>
              </w:rPr>
            </w:pPr>
            <w:r>
              <w:rPr>
                <w:rFonts w:hint="eastAsia" w:ascii="黑体" w:hAnsi="黑体" w:eastAsia="黑体" w:cs="黑体"/>
                <w:b w:val="0"/>
                <w:bCs/>
                <w:color w:val="000000"/>
                <w:sz w:val="28"/>
                <w:szCs w:val="28"/>
                <w:lang w:eastAsia="zh-CN"/>
              </w:rPr>
              <w:t>评估内容</w:t>
            </w:r>
          </w:p>
        </w:tc>
        <w:tc>
          <w:tcPr>
            <w:tcW w:w="8525" w:type="dxa"/>
            <w:tcBorders>
              <w:top w:val="single" w:color="auto" w:sz="6" w:space="0"/>
              <w:left w:val="single" w:color="auto" w:sz="6" w:space="0"/>
              <w:bottom w:val="single" w:color="auto" w:sz="6" w:space="0"/>
              <w:right w:val="single" w:color="auto" w:sz="6" w:space="0"/>
              <w:tl2br w:val="nil"/>
              <w:tr2bl w:val="nil"/>
            </w:tcBorders>
            <w:vAlign w:val="top"/>
          </w:tcPr>
          <w:p>
            <w:pPr>
              <w:jc w:val="center"/>
              <w:rPr>
                <w:rFonts w:hint="eastAsia" w:ascii="黑体" w:hAnsi="黑体" w:eastAsia="黑体" w:cs="黑体"/>
                <w:b w:val="0"/>
                <w:bCs/>
                <w:color w:val="000000"/>
                <w:sz w:val="28"/>
                <w:szCs w:val="28"/>
                <w:lang w:eastAsia="zh-CN"/>
              </w:rPr>
            </w:pPr>
            <w:r>
              <w:rPr>
                <w:rFonts w:hint="eastAsia" w:ascii="黑体" w:hAnsi="黑体" w:eastAsia="黑体" w:cs="黑体"/>
                <w:b w:val="0"/>
                <w:bCs/>
                <w:color w:val="000000"/>
                <w:sz w:val="28"/>
                <w:szCs w:val="28"/>
                <w:lang w:eastAsia="zh-CN"/>
              </w:rPr>
              <w:t>评估内容说明</w:t>
            </w:r>
          </w:p>
        </w:tc>
      </w:tr>
      <w:tr>
        <w:trPr>
          <w:trHeight w:val="90" w:hRule="atLeast"/>
        </w:trPr>
        <w:tc>
          <w:tcPr>
            <w:tcW w:w="1467" w:type="dxa"/>
            <w:vMerge w:val="restart"/>
            <w:tcBorders>
              <w:top w:val="single" w:color="auto" w:sz="6" w:space="0"/>
              <w:left w:val="single" w:color="auto" w:sz="6" w:space="0"/>
              <w:right w:val="single" w:color="auto" w:sz="6" w:space="0"/>
              <w:tl2br w:val="nil"/>
              <w:tr2bl w:val="nil"/>
            </w:tcBorders>
            <w:vAlign w:val="center"/>
          </w:tcPr>
          <w:p>
            <w:pPr>
              <w:widowControl w:val="0"/>
              <w:wordWrap/>
              <w:adjustRightInd/>
              <w:snapToGrid/>
              <w:spacing w:line="400" w:lineRule="exact"/>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一、提高教育教学质量</w:t>
            </w:r>
          </w:p>
        </w:tc>
        <w:tc>
          <w:tcPr>
            <w:tcW w:w="2635" w:type="dxa"/>
            <w:vMerge w:val="restart"/>
            <w:tcBorders>
              <w:top w:val="single" w:color="auto" w:sz="6" w:space="0"/>
              <w:left w:val="single" w:color="auto" w:sz="6" w:space="0"/>
              <w:right w:val="single" w:color="auto" w:sz="6" w:space="0"/>
              <w:tl2br w:val="nil"/>
              <w:tr2bl w:val="nil"/>
            </w:tcBorders>
            <w:vAlign w:val="center"/>
          </w:tcPr>
          <w:p>
            <w:pPr>
              <w:widowControl w:val="0"/>
              <w:wordWrap/>
              <w:adjustRightInd/>
              <w:snapToGrid/>
              <w:spacing w:line="400" w:lineRule="exact"/>
              <w:textAlignment w:val="auto"/>
              <w:rPr>
                <w:rFonts w:hint="eastAsia" w:ascii="华文楷体" w:hAnsi="华文楷体" w:eastAsia="华文楷体" w:cs="华文楷体"/>
                <w:color w:val="000000"/>
              </w:rPr>
            </w:pPr>
            <w:r>
              <w:rPr>
                <w:rFonts w:hint="eastAsia" w:ascii="华文楷体" w:hAnsi="华文楷体" w:eastAsia="华文楷体" w:cs="华文楷体"/>
                <w:color w:val="000000"/>
              </w:rPr>
              <w:t>（一）推进课堂教学改革</w:t>
            </w:r>
          </w:p>
        </w:tc>
        <w:tc>
          <w:tcPr>
            <w:tcW w:w="8525" w:type="dxa"/>
            <w:tcBorders>
              <w:top w:val="single" w:color="auto" w:sz="6" w:space="0"/>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实施教育教学提质工程，建立健全教学指导工作机制，明确学科课堂教学基本要求。</w:t>
            </w:r>
          </w:p>
        </w:tc>
      </w:tr>
      <w:tr>
        <w:trPr>
          <w:trHeight w:val="457" w:hRule="atLeast"/>
        </w:trPr>
        <w:tc>
          <w:tcPr>
            <w:tcW w:w="1467" w:type="dxa"/>
            <w:vMerge w:val="continue"/>
            <w:tcBorders>
              <w:left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p>
        </w:tc>
        <w:tc>
          <w:tcPr>
            <w:tcW w:w="2635" w:type="dxa"/>
            <w:vMerge w:val="continue"/>
            <w:tcBorders>
              <w:left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华文楷体" w:hAnsi="华文楷体" w:eastAsia="华文楷体" w:cs="华文楷体"/>
                <w:color w:val="000000"/>
              </w:rPr>
            </w:pPr>
          </w:p>
        </w:tc>
        <w:tc>
          <w:tcPr>
            <w:tcW w:w="8525" w:type="dxa"/>
            <w:tcBorders>
              <w:top w:val="single" w:color="auto" w:sz="6" w:space="0"/>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lang w:eastAsia="zh-CN"/>
              </w:rPr>
            </w:pPr>
            <w:r>
              <w:rPr>
                <w:rFonts w:hint="eastAsia" w:ascii="仿宋_GB2312" w:hAnsi="仿宋_GB2312" w:eastAsia="仿宋_GB2312" w:cs="仿宋_GB2312"/>
                <w:color w:val="000000"/>
              </w:rPr>
              <w:t>推进课堂教学改革，</w:t>
            </w:r>
            <w:r>
              <w:rPr>
                <w:rFonts w:hint="eastAsia" w:ascii="仿宋_GB2312" w:hAnsi="仿宋_GB2312" w:eastAsia="仿宋_GB2312" w:cs="仿宋_GB2312"/>
                <w:color w:val="000000"/>
                <w:lang w:eastAsia="zh-CN"/>
              </w:rPr>
              <w:t>优化教学方式和教学环节，探索基于学科的课程综合化教学，开展研究型、项目化、合作式学习，精准分析学情，重视差异化教学和个别化指导。</w:t>
            </w:r>
          </w:p>
        </w:tc>
      </w:tr>
      <w:tr>
        <w:trPr>
          <w:trHeight w:val="921" w:hRule="atLeast"/>
        </w:trPr>
        <w:tc>
          <w:tcPr>
            <w:tcW w:w="1467" w:type="dxa"/>
            <w:vMerge w:val="continue"/>
            <w:tcBorders>
              <w:left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p>
        </w:tc>
        <w:tc>
          <w:tcPr>
            <w:tcW w:w="2635" w:type="dxa"/>
            <w:vMerge w:val="continue"/>
            <w:tcBorders>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华文楷体" w:hAnsi="华文楷体" w:eastAsia="华文楷体" w:cs="华文楷体"/>
                <w:color w:val="000000"/>
              </w:rPr>
            </w:pPr>
          </w:p>
        </w:tc>
        <w:tc>
          <w:tcPr>
            <w:tcW w:w="8525" w:type="dxa"/>
            <w:tcBorders>
              <w:top w:val="single" w:color="auto" w:sz="6" w:space="0"/>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lang w:eastAsia="zh-CN"/>
              </w:rPr>
            </w:pPr>
            <w:r>
              <w:rPr>
                <w:rFonts w:hint="eastAsia" w:ascii="仿宋_GB2312" w:hAnsi="仿宋_GB2312" w:eastAsia="仿宋_GB2312" w:cs="仿宋_GB2312"/>
                <w:color w:val="000000"/>
              </w:rPr>
              <w:t>指导学校健全教学管理规程，统筹制定教学计划</w:t>
            </w:r>
            <w:r>
              <w:rPr>
                <w:rFonts w:hint="eastAsia" w:ascii="仿宋_GB2312" w:hAnsi="仿宋_GB2312" w:eastAsia="仿宋_GB2312" w:cs="仿宋_GB2312"/>
                <w:color w:val="000000"/>
                <w:lang w:eastAsia="zh-CN"/>
              </w:rPr>
              <w:t>，形成教学管理特色</w:t>
            </w:r>
            <w:r>
              <w:rPr>
                <w:rFonts w:hint="eastAsia" w:ascii="仿宋_GB2312" w:hAnsi="仿宋_GB2312" w:eastAsia="仿宋_GB2312" w:cs="仿宋_GB2312"/>
                <w:color w:val="000000"/>
              </w:rPr>
              <w:t>。</w:t>
            </w:r>
            <w:r>
              <w:rPr>
                <w:rFonts w:hint="eastAsia" w:ascii="仿宋_GB2312" w:hAnsi="仿宋_GB2312" w:eastAsia="仿宋_GB2312" w:cs="仿宋_GB2312"/>
                <w:color w:val="000000"/>
                <w:lang w:eastAsia="zh-CN"/>
              </w:rPr>
              <w:t>定期举办主题活动，形成具有特色的教学模式和方式。</w:t>
            </w:r>
          </w:p>
        </w:tc>
      </w:tr>
      <w:tr>
        <w:trPr>
          <w:trHeight w:val="487" w:hRule="atLeast"/>
        </w:trPr>
        <w:tc>
          <w:tcPr>
            <w:tcW w:w="1467" w:type="dxa"/>
            <w:vMerge w:val="continue"/>
            <w:tcBorders>
              <w:left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p>
        </w:tc>
        <w:tc>
          <w:tcPr>
            <w:tcW w:w="2635" w:type="dxa"/>
            <w:vMerge w:val="restart"/>
            <w:tcBorders>
              <w:top w:val="single" w:color="auto" w:sz="6" w:space="0"/>
              <w:left w:val="single" w:color="auto" w:sz="6" w:space="0"/>
              <w:right w:val="single" w:color="auto" w:sz="6" w:space="0"/>
              <w:tl2br w:val="nil"/>
              <w:tr2bl w:val="nil"/>
            </w:tcBorders>
            <w:vAlign w:val="center"/>
          </w:tcPr>
          <w:p>
            <w:pPr>
              <w:widowControl w:val="0"/>
              <w:wordWrap/>
              <w:adjustRightInd/>
              <w:snapToGrid/>
              <w:spacing w:line="400" w:lineRule="exact"/>
              <w:textAlignment w:val="auto"/>
              <w:rPr>
                <w:rFonts w:hint="eastAsia" w:ascii="华文楷体" w:hAnsi="华文楷体" w:eastAsia="华文楷体" w:cs="华文楷体"/>
                <w:color w:val="000000"/>
              </w:rPr>
            </w:pPr>
            <w:r>
              <w:rPr>
                <w:rFonts w:hint="eastAsia" w:ascii="华文楷体" w:hAnsi="华文楷体" w:eastAsia="华文楷体" w:cs="华文楷体"/>
                <w:color w:val="000000"/>
              </w:rPr>
              <w:t>（二）深化招考制度改革</w:t>
            </w:r>
          </w:p>
        </w:tc>
        <w:tc>
          <w:tcPr>
            <w:tcW w:w="8525" w:type="dxa"/>
            <w:tcBorders>
              <w:top w:val="single" w:color="auto" w:sz="6" w:space="0"/>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科学制定义务教育阶段学校考试管理办法，全面落实义务教育学校“公民同招”政策。</w:t>
            </w:r>
          </w:p>
        </w:tc>
      </w:tr>
      <w:tr>
        <w:trPr>
          <w:trHeight w:val="832" w:hRule="atLeast"/>
        </w:trPr>
        <w:tc>
          <w:tcPr>
            <w:tcW w:w="1467" w:type="dxa"/>
            <w:vMerge w:val="continue"/>
            <w:tcBorders>
              <w:left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p>
        </w:tc>
        <w:tc>
          <w:tcPr>
            <w:tcW w:w="2635" w:type="dxa"/>
            <w:vMerge w:val="continue"/>
            <w:tcBorders>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华文楷体" w:hAnsi="华文楷体" w:eastAsia="华文楷体" w:cs="华文楷体"/>
                <w:color w:val="000000"/>
              </w:rPr>
            </w:pPr>
          </w:p>
        </w:tc>
        <w:tc>
          <w:tcPr>
            <w:tcW w:w="8525" w:type="dxa"/>
            <w:tcBorders>
              <w:top w:val="single" w:color="auto" w:sz="6" w:space="0"/>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积极完善基于初中学业水平考试成绩、结合综合素质评价的高中阶段学校招生录取模式，逐步提高优质普通高中招生指标分配到区域内初中的比例。</w:t>
            </w:r>
          </w:p>
        </w:tc>
      </w:tr>
      <w:tr>
        <w:trPr>
          <w:trHeight w:val="470" w:hRule="atLeast"/>
        </w:trPr>
        <w:tc>
          <w:tcPr>
            <w:tcW w:w="1467" w:type="dxa"/>
            <w:vMerge w:val="continue"/>
            <w:tcBorders>
              <w:left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p>
        </w:tc>
        <w:tc>
          <w:tcPr>
            <w:tcW w:w="2635" w:type="dxa"/>
            <w:tcBorders>
              <w:top w:val="single" w:color="auto" w:sz="6" w:space="0"/>
              <w:left w:val="single" w:color="auto" w:sz="6" w:space="0"/>
              <w:right w:val="single" w:color="auto" w:sz="6" w:space="0"/>
              <w:tl2br w:val="nil"/>
              <w:tr2bl w:val="nil"/>
            </w:tcBorders>
            <w:vAlign w:val="center"/>
          </w:tcPr>
          <w:p>
            <w:pPr>
              <w:widowControl w:val="0"/>
              <w:wordWrap/>
              <w:adjustRightInd/>
              <w:snapToGrid/>
              <w:spacing w:line="400" w:lineRule="exact"/>
              <w:jc w:val="center"/>
              <w:textAlignment w:val="auto"/>
              <w:rPr>
                <w:rFonts w:hint="eastAsia" w:ascii="华文楷体" w:hAnsi="华文楷体" w:eastAsia="华文楷体" w:cs="华文楷体"/>
                <w:color w:val="000000"/>
                <w:lang w:eastAsia="zh-CN"/>
              </w:rPr>
            </w:pPr>
            <w:r>
              <w:rPr>
                <w:rFonts w:hint="eastAsia" w:ascii="华文楷体" w:hAnsi="华文楷体" w:eastAsia="华文楷体" w:cs="华文楷体"/>
                <w:color w:val="000000"/>
                <w:lang w:eastAsia="zh-CN"/>
              </w:rPr>
              <w:t>（三）深化课程领域改革</w:t>
            </w:r>
          </w:p>
        </w:tc>
        <w:tc>
          <w:tcPr>
            <w:tcW w:w="8525" w:type="dxa"/>
            <w:tcBorders>
              <w:top w:val="single" w:color="auto" w:sz="6" w:space="0"/>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lang w:eastAsia="zh-CN"/>
              </w:rPr>
            </w:pPr>
            <w:r>
              <w:rPr>
                <w:rFonts w:hint="eastAsia" w:ascii="仿宋_GB2312" w:hAnsi="仿宋_GB2312" w:eastAsia="仿宋_GB2312" w:cs="仿宋_GB2312"/>
                <w:color w:val="000000"/>
              </w:rPr>
              <w:t>开齐开足开好国家规定课程，</w:t>
            </w:r>
            <w:r>
              <w:rPr>
                <w:rFonts w:hint="eastAsia" w:ascii="仿宋_GB2312" w:hAnsi="仿宋_GB2312" w:eastAsia="仿宋_GB2312" w:cs="仿宋_GB2312"/>
                <w:color w:val="000000"/>
                <w:lang w:eastAsia="zh-CN"/>
              </w:rPr>
              <w:t>推进幼小衔接，严格按照课程标准零起点教学，不随意增减课时、改变难度、调整进度。落实国家关于校本课程有关规定，加强学校课程体系建恶化研究与指导，引导学校构建多样化有特色的课程体系，满足学生发展需求。</w:t>
            </w:r>
          </w:p>
        </w:tc>
      </w:tr>
      <w:tr>
        <w:trPr>
          <w:trHeight w:val="860" w:hRule="atLeast"/>
        </w:trPr>
        <w:tc>
          <w:tcPr>
            <w:tcW w:w="1467" w:type="dxa"/>
            <w:vMerge w:val="continue"/>
            <w:tcBorders>
              <w:left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p>
        </w:tc>
        <w:tc>
          <w:tcPr>
            <w:tcW w:w="2635" w:type="dxa"/>
            <w:vMerge w:val="restart"/>
            <w:tcBorders>
              <w:top w:val="single" w:color="auto" w:sz="6" w:space="0"/>
              <w:left w:val="single" w:color="auto" w:sz="6" w:space="0"/>
              <w:right w:val="single" w:color="auto" w:sz="6" w:space="0"/>
              <w:tl2br w:val="nil"/>
              <w:tr2bl w:val="nil"/>
            </w:tcBorders>
            <w:vAlign w:val="center"/>
          </w:tcPr>
          <w:p>
            <w:pPr>
              <w:widowControl w:val="0"/>
              <w:wordWrap/>
              <w:adjustRightInd/>
              <w:snapToGrid/>
              <w:spacing w:line="400" w:lineRule="exact"/>
              <w:jc w:val="center"/>
              <w:textAlignment w:val="auto"/>
              <w:rPr>
                <w:rFonts w:hint="eastAsia" w:ascii="华文楷体" w:hAnsi="华文楷体" w:eastAsia="华文楷体" w:cs="华文楷体"/>
                <w:color w:val="000000"/>
              </w:rPr>
            </w:pPr>
            <w:r>
              <w:rPr>
                <w:rFonts w:hint="eastAsia" w:ascii="华文楷体" w:hAnsi="华文楷体" w:eastAsia="华文楷体" w:cs="华文楷体"/>
                <w:color w:val="000000"/>
              </w:rPr>
              <w:t>（</w:t>
            </w:r>
            <w:r>
              <w:rPr>
                <w:rFonts w:hint="eastAsia" w:ascii="华文楷体" w:hAnsi="华文楷体" w:eastAsia="华文楷体" w:cs="华文楷体"/>
                <w:color w:val="000000"/>
                <w:lang w:eastAsia="zh-CN"/>
              </w:rPr>
              <w:t>四</w:t>
            </w:r>
            <w:r>
              <w:rPr>
                <w:rFonts w:hint="eastAsia" w:ascii="华文楷体" w:hAnsi="华文楷体" w:eastAsia="华文楷体" w:cs="华文楷体"/>
                <w:color w:val="000000"/>
              </w:rPr>
              <w:t>）推动教育信息化发展</w:t>
            </w:r>
          </w:p>
        </w:tc>
        <w:tc>
          <w:tcPr>
            <w:tcW w:w="8525" w:type="dxa"/>
            <w:tcBorders>
              <w:top w:val="single" w:color="auto" w:sz="6" w:space="0"/>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推进“互联网十教育”发展工程，强化信息技术与教育教学深度融合。</w:t>
            </w:r>
          </w:p>
        </w:tc>
      </w:tr>
      <w:tr>
        <w:trPr>
          <w:trHeight w:val="1195" w:hRule="atLeast"/>
        </w:trPr>
        <w:tc>
          <w:tcPr>
            <w:tcW w:w="1467" w:type="dxa"/>
            <w:vMerge w:val="continue"/>
            <w:tcBorders>
              <w:left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p>
        </w:tc>
        <w:tc>
          <w:tcPr>
            <w:tcW w:w="2635" w:type="dxa"/>
            <w:vMerge w:val="continue"/>
            <w:tcBorders>
              <w:left w:val="single" w:color="auto" w:sz="6" w:space="0"/>
              <w:bottom w:val="single" w:color="auto" w:sz="6" w:space="0"/>
              <w:right w:val="single" w:color="auto" w:sz="6" w:space="0"/>
              <w:tl2br w:val="nil"/>
              <w:tr2bl w:val="nil"/>
            </w:tcBorders>
            <w:vAlign w:val="center"/>
          </w:tcPr>
          <w:p>
            <w:pPr>
              <w:widowControl w:val="0"/>
              <w:wordWrap/>
              <w:adjustRightInd/>
              <w:snapToGrid/>
              <w:spacing w:line="400" w:lineRule="exact"/>
              <w:jc w:val="center"/>
              <w:textAlignment w:val="auto"/>
              <w:rPr>
                <w:rFonts w:hint="eastAsia" w:ascii="华文楷体" w:hAnsi="华文楷体" w:eastAsia="华文楷体" w:cs="华文楷体"/>
                <w:color w:val="000000"/>
              </w:rPr>
            </w:pPr>
          </w:p>
        </w:tc>
        <w:tc>
          <w:tcPr>
            <w:tcW w:w="8525" w:type="dxa"/>
            <w:tcBorders>
              <w:top w:val="single" w:color="auto" w:sz="6" w:space="0"/>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加强专递课堂、名师课堂、名校网络课堂建设与应用，免费向学校、学生提供高质量专题教育资源和覆盖各年级各学科的学习资源，构建惠及师生的数字教育资源公共服务体系。</w:t>
            </w:r>
          </w:p>
        </w:tc>
      </w:tr>
      <w:tr>
        <w:trPr>
          <w:trHeight w:val="1195" w:hRule="atLeast"/>
        </w:trPr>
        <w:tc>
          <w:tcPr>
            <w:tcW w:w="1467" w:type="dxa"/>
            <w:vMerge w:val="continue"/>
            <w:tcBorders>
              <w:left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p>
        </w:tc>
        <w:tc>
          <w:tcPr>
            <w:tcW w:w="2635" w:type="dxa"/>
            <w:vMerge w:val="restart"/>
            <w:tcBorders>
              <w:top w:val="single" w:color="auto" w:sz="6" w:space="0"/>
              <w:left w:val="single" w:color="auto" w:sz="6" w:space="0"/>
              <w:right w:val="single" w:color="auto" w:sz="6" w:space="0"/>
              <w:tl2br w:val="nil"/>
              <w:tr2bl w:val="nil"/>
            </w:tcBorders>
            <w:vAlign w:val="center"/>
          </w:tcPr>
          <w:p>
            <w:pPr>
              <w:widowControl w:val="0"/>
              <w:wordWrap/>
              <w:adjustRightInd/>
              <w:snapToGrid/>
              <w:spacing w:line="400" w:lineRule="exact"/>
              <w:jc w:val="center"/>
              <w:textAlignment w:val="auto"/>
              <w:rPr>
                <w:rFonts w:hint="eastAsia" w:ascii="华文楷体" w:hAnsi="华文楷体" w:eastAsia="华文楷体" w:cs="华文楷体"/>
                <w:color w:val="000000"/>
              </w:rPr>
            </w:pPr>
            <w:r>
              <w:rPr>
                <w:rFonts w:hint="eastAsia" w:ascii="华文楷体" w:hAnsi="华文楷体" w:eastAsia="华文楷体" w:cs="华文楷体"/>
                <w:color w:val="000000"/>
              </w:rPr>
              <w:t>（</w:t>
            </w:r>
            <w:r>
              <w:rPr>
                <w:rFonts w:hint="eastAsia" w:ascii="华文楷体" w:hAnsi="华文楷体" w:eastAsia="华文楷体" w:cs="华文楷体"/>
                <w:color w:val="000000"/>
                <w:lang w:eastAsia="zh-CN"/>
              </w:rPr>
              <w:t>五</w:t>
            </w:r>
            <w:r>
              <w:rPr>
                <w:rFonts w:hint="eastAsia" w:ascii="华文楷体" w:hAnsi="华文楷体" w:eastAsia="华文楷体" w:cs="华文楷体"/>
                <w:color w:val="000000"/>
              </w:rPr>
              <w:t>）加强质量监测评价</w:t>
            </w:r>
          </w:p>
        </w:tc>
        <w:tc>
          <w:tcPr>
            <w:tcW w:w="8525" w:type="dxa"/>
            <w:tcBorders>
              <w:top w:val="single" w:color="auto" w:sz="6" w:space="0"/>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建立完善各级义务教育质量监测工作体系与运行机制，定期开展监测并向社会公布监测结果，克服唯分数、唯升学的顽疾。树立正确政绩观和教育质量观，严禁下达升学指标或片面以升学率评价学校和教师。</w:t>
            </w:r>
          </w:p>
        </w:tc>
      </w:tr>
      <w:tr>
        <w:trPr>
          <w:trHeight w:val="877" w:hRule="atLeast"/>
        </w:trPr>
        <w:tc>
          <w:tcPr>
            <w:tcW w:w="1467" w:type="dxa"/>
            <w:vMerge w:val="continue"/>
            <w:tcBorders>
              <w:left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p>
        </w:tc>
        <w:tc>
          <w:tcPr>
            <w:tcW w:w="2635" w:type="dxa"/>
            <w:vMerge w:val="continue"/>
            <w:tcBorders>
              <w:left w:val="single" w:color="auto" w:sz="6" w:space="0"/>
              <w:bottom w:val="single" w:color="auto" w:sz="6" w:space="0"/>
              <w:right w:val="single" w:color="auto" w:sz="6" w:space="0"/>
              <w:tl2br w:val="nil"/>
              <w:tr2bl w:val="nil"/>
            </w:tcBorders>
            <w:vAlign w:val="center"/>
          </w:tcPr>
          <w:p>
            <w:pPr>
              <w:widowControl w:val="0"/>
              <w:wordWrap/>
              <w:adjustRightInd/>
              <w:snapToGrid/>
              <w:spacing w:line="400" w:lineRule="exact"/>
              <w:jc w:val="center"/>
              <w:textAlignment w:val="auto"/>
              <w:rPr>
                <w:rFonts w:hint="eastAsia" w:ascii="华文楷体" w:hAnsi="华文楷体" w:eastAsia="华文楷体" w:cs="华文楷体"/>
                <w:color w:val="000000"/>
              </w:rPr>
            </w:pPr>
          </w:p>
        </w:tc>
        <w:tc>
          <w:tcPr>
            <w:tcW w:w="8525" w:type="dxa"/>
            <w:tcBorders>
              <w:top w:val="single" w:color="auto" w:sz="6" w:space="0"/>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认真落实义务教育质量评价指南，将“双减”工作成效纳入县域和学校义务教育质量评价内容。</w:t>
            </w:r>
          </w:p>
        </w:tc>
      </w:tr>
      <w:tr>
        <w:trPr>
          <w:trHeight w:val="504" w:hRule="atLeast"/>
        </w:trPr>
        <w:tc>
          <w:tcPr>
            <w:tcW w:w="1467" w:type="dxa"/>
            <w:vMerge w:val="continue"/>
            <w:tcBorders>
              <w:left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p>
        </w:tc>
        <w:tc>
          <w:tcPr>
            <w:tcW w:w="2635" w:type="dxa"/>
            <w:vMerge w:val="restart"/>
            <w:tcBorders>
              <w:top w:val="single" w:color="auto" w:sz="6" w:space="0"/>
              <w:left w:val="single" w:color="auto" w:sz="6" w:space="0"/>
              <w:right w:val="single" w:color="auto" w:sz="6" w:space="0"/>
              <w:tl2br w:val="nil"/>
              <w:tr2bl w:val="nil"/>
            </w:tcBorders>
            <w:vAlign w:val="center"/>
          </w:tcPr>
          <w:p>
            <w:pPr>
              <w:widowControl w:val="0"/>
              <w:wordWrap/>
              <w:adjustRightInd/>
              <w:snapToGrid/>
              <w:spacing w:line="400" w:lineRule="exact"/>
              <w:jc w:val="center"/>
              <w:textAlignment w:val="auto"/>
              <w:rPr>
                <w:rFonts w:hint="eastAsia" w:ascii="华文楷体" w:hAnsi="华文楷体" w:eastAsia="华文楷体" w:cs="华文楷体"/>
                <w:color w:val="000000"/>
              </w:rPr>
            </w:pPr>
            <w:r>
              <w:rPr>
                <w:rFonts w:hint="eastAsia" w:ascii="华文楷体" w:hAnsi="华文楷体" w:eastAsia="华文楷体" w:cs="华文楷体"/>
                <w:color w:val="000000"/>
              </w:rPr>
              <w:t>（</w:t>
            </w:r>
            <w:r>
              <w:rPr>
                <w:rFonts w:hint="eastAsia" w:ascii="华文楷体" w:hAnsi="华文楷体" w:eastAsia="华文楷体" w:cs="华文楷体"/>
                <w:color w:val="000000"/>
                <w:lang w:eastAsia="zh-CN"/>
              </w:rPr>
              <w:t>六</w:t>
            </w:r>
            <w:r>
              <w:rPr>
                <w:rFonts w:hint="eastAsia" w:ascii="华文楷体" w:hAnsi="华文楷体" w:eastAsia="华文楷体" w:cs="华文楷体"/>
                <w:color w:val="000000"/>
              </w:rPr>
              <w:t>）推进义务教育优质均衡发展</w:t>
            </w:r>
          </w:p>
        </w:tc>
        <w:tc>
          <w:tcPr>
            <w:tcW w:w="8525" w:type="dxa"/>
            <w:tcBorders>
              <w:top w:val="single" w:color="auto" w:sz="6" w:space="0"/>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积极开展义务教育优质均衡创建工作。</w:t>
            </w:r>
          </w:p>
        </w:tc>
      </w:tr>
      <w:tr>
        <w:trPr>
          <w:trHeight w:val="1225" w:hRule="atLeast"/>
        </w:trPr>
        <w:tc>
          <w:tcPr>
            <w:tcW w:w="1467" w:type="dxa"/>
            <w:vMerge w:val="continue"/>
            <w:tcBorders>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p>
        </w:tc>
        <w:tc>
          <w:tcPr>
            <w:tcW w:w="2635" w:type="dxa"/>
            <w:vMerge w:val="continue"/>
            <w:tcBorders>
              <w:left w:val="single" w:color="auto" w:sz="6" w:space="0"/>
              <w:bottom w:val="single" w:color="auto" w:sz="6" w:space="0"/>
              <w:right w:val="single" w:color="auto" w:sz="6" w:space="0"/>
              <w:tl2br w:val="nil"/>
              <w:tr2bl w:val="nil"/>
            </w:tcBorders>
            <w:vAlign w:val="center"/>
          </w:tcPr>
          <w:p>
            <w:pPr>
              <w:widowControl w:val="0"/>
              <w:wordWrap/>
              <w:adjustRightInd/>
              <w:snapToGrid/>
              <w:spacing w:line="400" w:lineRule="exact"/>
              <w:jc w:val="center"/>
              <w:textAlignment w:val="auto"/>
              <w:rPr>
                <w:rFonts w:hint="eastAsia" w:ascii="华文楷体" w:hAnsi="华文楷体" w:eastAsia="华文楷体" w:cs="华文楷体"/>
                <w:color w:val="000000"/>
              </w:rPr>
            </w:pPr>
          </w:p>
        </w:tc>
        <w:tc>
          <w:tcPr>
            <w:tcW w:w="8525" w:type="dxa"/>
            <w:tcBorders>
              <w:top w:val="single" w:color="auto" w:sz="6" w:space="0"/>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大力推进中小学教师“县管校聘”，积极探索校长职级制、集团化办学等</w:t>
            </w:r>
            <w:r>
              <w:rPr>
                <w:rFonts w:hint="eastAsia" w:ascii="仿宋_GB2312" w:hAnsi="仿宋_GB2312" w:eastAsia="仿宋_GB2312" w:cs="仿宋_GB2312"/>
                <w:color w:val="000000"/>
                <w:lang w:eastAsia="zh-CN"/>
              </w:rPr>
              <w:t>改革</w:t>
            </w:r>
            <w:r>
              <w:rPr>
                <w:rFonts w:hint="eastAsia" w:ascii="仿宋_GB2312" w:hAnsi="仿宋_GB2312" w:eastAsia="仿宋_GB2312" w:cs="仿宋_GB2312"/>
                <w:color w:val="000000"/>
              </w:rPr>
              <w:t>，实施校长队伍培养、教师队伍建设、学校标准化建设、学校治理能力提升等工程，激发中小学办学活力，加快缩小城乡、区、学校间教育水平差距。</w:t>
            </w:r>
          </w:p>
        </w:tc>
      </w:tr>
      <w:tr>
        <w:trPr>
          <w:trHeight w:val="90" w:hRule="atLeast"/>
        </w:trPr>
        <w:tc>
          <w:tcPr>
            <w:tcW w:w="1467" w:type="dxa"/>
            <w:vMerge w:val="restart"/>
            <w:tcBorders>
              <w:top w:val="single" w:color="auto" w:sz="6" w:space="0"/>
              <w:left w:val="single" w:color="auto" w:sz="6" w:space="0"/>
              <w:right w:val="single" w:color="auto" w:sz="6" w:space="0"/>
              <w:tl2br w:val="nil"/>
              <w:tr2bl w:val="nil"/>
            </w:tcBorders>
            <w:vAlign w:val="center"/>
          </w:tcPr>
          <w:p>
            <w:pPr>
              <w:widowControl w:val="0"/>
              <w:wordWrap/>
              <w:adjustRightInd/>
              <w:snapToGrid/>
              <w:spacing w:line="400" w:lineRule="exact"/>
              <w:jc w:val="center"/>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二、提高作业管理水平</w:t>
            </w:r>
          </w:p>
        </w:tc>
        <w:tc>
          <w:tcPr>
            <w:tcW w:w="2635"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wordWrap/>
              <w:adjustRightInd/>
              <w:snapToGrid/>
              <w:spacing w:line="400" w:lineRule="exact"/>
              <w:jc w:val="center"/>
              <w:textAlignment w:val="auto"/>
              <w:rPr>
                <w:rFonts w:hint="eastAsia" w:ascii="华文楷体" w:hAnsi="华文楷体" w:eastAsia="华文楷体" w:cs="华文楷体"/>
                <w:color w:val="000000"/>
              </w:rPr>
            </w:pPr>
            <w:r>
              <w:rPr>
                <w:rFonts w:hint="eastAsia" w:ascii="华文楷体" w:hAnsi="华文楷体" w:eastAsia="华文楷体" w:cs="华文楷体"/>
                <w:color w:val="000000"/>
              </w:rPr>
              <w:t>（</w:t>
            </w:r>
            <w:r>
              <w:rPr>
                <w:rFonts w:hint="eastAsia" w:ascii="华文楷体" w:hAnsi="华文楷体" w:eastAsia="华文楷体" w:cs="华文楷体"/>
                <w:color w:val="000000"/>
                <w:lang w:eastAsia="zh-CN"/>
              </w:rPr>
              <w:t>七</w:t>
            </w:r>
            <w:r>
              <w:rPr>
                <w:rFonts w:hint="eastAsia" w:ascii="华文楷体" w:hAnsi="华文楷体" w:eastAsia="华文楷体" w:cs="华文楷体"/>
                <w:color w:val="000000"/>
              </w:rPr>
              <w:t>）健全作业管理机制</w:t>
            </w:r>
          </w:p>
        </w:tc>
        <w:tc>
          <w:tcPr>
            <w:tcW w:w="8525" w:type="dxa"/>
            <w:tcBorders>
              <w:top w:val="single" w:color="auto" w:sz="6" w:space="0"/>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lang w:eastAsia="zh-CN"/>
              </w:rPr>
            </w:pPr>
            <w:r>
              <w:rPr>
                <w:rFonts w:hint="eastAsia" w:ascii="仿宋_GB2312" w:hAnsi="仿宋_GB2312" w:eastAsia="仿宋_GB2312" w:cs="仿宋_GB2312"/>
                <w:color w:val="000000"/>
              </w:rPr>
              <w:t>将作业设计纳入教研体系，指导学校完善作业管理细则。加强学科组、年级组作业统筹，建立作业校内公示制度。严禁给家长布置或变相布置作业，严禁要求家长检查、批改作业。</w:t>
            </w:r>
            <w:r>
              <w:rPr>
                <w:rFonts w:hint="eastAsia" w:ascii="仿宋_GB2312" w:hAnsi="仿宋_GB2312" w:eastAsia="仿宋_GB2312" w:cs="仿宋_GB2312"/>
                <w:color w:val="000000"/>
                <w:lang w:eastAsia="zh-CN"/>
              </w:rPr>
              <w:t>定期组织开展优秀作业评选与展示交流活动，形成优质作业资源共建共享机制。</w:t>
            </w:r>
          </w:p>
        </w:tc>
      </w:tr>
      <w:tr>
        <w:trPr>
          <w:trHeight w:val="1634" w:hRule="atLeast"/>
        </w:trPr>
        <w:tc>
          <w:tcPr>
            <w:tcW w:w="1467" w:type="dxa"/>
            <w:vMerge w:val="continue"/>
            <w:tcBorders>
              <w:left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p>
        </w:tc>
        <w:tc>
          <w:tcPr>
            <w:tcW w:w="2635"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wordWrap/>
              <w:adjustRightInd/>
              <w:snapToGrid/>
              <w:spacing w:line="400" w:lineRule="exact"/>
              <w:jc w:val="center"/>
              <w:textAlignment w:val="auto"/>
              <w:rPr>
                <w:rFonts w:hint="eastAsia" w:ascii="华文楷体" w:hAnsi="华文楷体" w:eastAsia="华文楷体" w:cs="华文楷体"/>
                <w:color w:val="000000"/>
              </w:rPr>
            </w:pPr>
            <w:r>
              <w:rPr>
                <w:rFonts w:hint="eastAsia" w:ascii="华文楷体" w:hAnsi="华文楷体" w:eastAsia="华文楷体" w:cs="华文楷体"/>
                <w:color w:val="000000"/>
              </w:rPr>
              <w:t>（</w:t>
            </w:r>
            <w:r>
              <w:rPr>
                <w:rFonts w:hint="eastAsia" w:ascii="华文楷体" w:hAnsi="华文楷体" w:eastAsia="华文楷体" w:cs="华文楷体"/>
                <w:color w:val="000000"/>
                <w:lang w:eastAsia="zh-CN"/>
              </w:rPr>
              <w:t>八</w:t>
            </w:r>
            <w:r>
              <w:rPr>
                <w:rFonts w:hint="eastAsia" w:ascii="华文楷体" w:hAnsi="华文楷体" w:eastAsia="华文楷体" w:cs="华文楷体"/>
                <w:color w:val="000000"/>
              </w:rPr>
              <w:t>）严控书面作业总量</w:t>
            </w:r>
          </w:p>
        </w:tc>
        <w:tc>
          <w:tcPr>
            <w:tcW w:w="8525" w:type="dxa"/>
            <w:tcBorders>
              <w:top w:val="single" w:color="auto" w:sz="6" w:space="0"/>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确保</w:t>
            </w:r>
            <w:r>
              <w:rPr>
                <w:rFonts w:hint="eastAsia" w:ascii="仿宋_GB2312" w:hAnsi="仿宋_GB2312" w:eastAsia="仿宋_GB2312" w:cs="仿宋_GB2312"/>
                <w:color w:val="000000"/>
                <w:lang w:eastAsia="zh-CN"/>
              </w:rPr>
              <w:t>区域内</w:t>
            </w:r>
            <w:r>
              <w:rPr>
                <w:rFonts w:hint="eastAsia" w:ascii="仿宋_GB2312" w:hAnsi="仿宋_GB2312" w:eastAsia="仿宋_GB2312" w:cs="仿宋_GB2312"/>
                <w:color w:val="000000"/>
              </w:rPr>
              <w:t>小学一、二年级不布置家庭书面作业，小学三至六年级书面作业平均完成时间不超过60分钟，初中书面作业平均完成时间不超过90分钟。鼓励布置分层、</w:t>
            </w:r>
            <w:r>
              <w:rPr>
                <w:rFonts w:hint="eastAsia" w:ascii="仿宋_GB2312" w:hAnsi="仿宋_GB2312" w:eastAsia="仿宋_GB2312" w:cs="仿宋_GB2312"/>
                <w:color w:val="000000"/>
                <w:lang w:eastAsia="zh-CN"/>
              </w:rPr>
              <w:t>弹性</w:t>
            </w:r>
            <w:r>
              <w:rPr>
                <w:rFonts w:hint="eastAsia" w:ascii="仿宋_GB2312" w:hAnsi="仿宋_GB2312" w:eastAsia="仿宋_GB2312" w:cs="仿宋_GB2312"/>
                <w:color w:val="000000"/>
              </w:rPr>
              <w:t>和个性化作业，坚决克服机械、无效作业，杜绝重复性、惩罚性作业。加强对学校作业总量的监管。</w:t>
            </w:r>
          </w:p>
        </w:tc>
      </w:tr>
      <w:tr>
        <w:trPr>
          <w:trHeight w:val="1581" w:hRule="atLeast"/>
        </w:trPr>
        <w:tc>
          <w:tcPr>
            <w:tcW w:w="1467" w:type="dxa"/>
            <w:vMerge w:val="continue"/>
            <w:tcBorders>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p>
        </w:tc>
        <w:tc>
          <w:tcPr>
            <w:tcW w:w="2635"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wordWrap/>
              <w:adjustRightInd/>
              <w:snapToGrid/>
              <w:spacing w:line="400" w:lineRule="exact"/>
              <w:jc w:val="center"/>
              <w:textAlignment w:val="auto"/>
              <w:rPr>
                <w:rFonts w:hint="eastAsia" w:ascii="华文楷体" w:hAnsi="华文楷体" w:eastAsia="华文楷体" w:cs="华文楷体"/>
                <w:color w:val="000000"/>
              </w:rPr>
            </w:pPr>
            <w:r>
              <w:rPr>
                <w:rFonts w:hint="eastAsia" w:ascii="华文楷体" w:hAnsi="华文楷体" w:eastAsia="华文楷体" w:cs="华文楷体"/>
                <w:color w:val="000000"/>
              </w:rPr>
              <w:t>（</w:t>
            </w:r>
            <w:r>
              <w:rPr>
                <w:rFonts w:hint="eastAsia" w:ascii="华文楷体" w:hAnsi="华文楷体" w:eastAsia="华文楷体" w:cs="华文楷体"/>
                <w:color w:val="000000"/>
                <w:lang w:eastAsia="zh-CN"/>
              </w:rPr>
              <w:t>九</w:t>
            </w:r>
            <w:r>
              <w:rPr>
                <w:rFonts w:hint="eastAsia" w:ascii="华文楷体" w:hAnsi="华文楷体" w:eastAsia="华文楷体" w:cs="华文楷体"/>
                <w:color w:val="000000"/>
              </w:rPr>
              <w:t>）加强作业完成指导</w:t>
            </w:r>
          </w:p>
        </w:tc>
        <w:tc>
          <w:tcPr>
            <w:tcW w:w="8525" w:type="dxa"/>
            <w:tcBorders>
              <w:top w:val="single" w:color="auto" w:sz="6" w:space="0"/>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教师指导小学生在校内基本完成书面作业，初中生在校内完成大部分书面作业;对布置的作业全批全改，不要求学生自批自改。引导学生合理使用电子产品，防止网络沉迷。关注学生心理情绪，帮助养成良好学习生活习惯。寄宿制学校要统筹安排好课余学习生活。</w:t>
            </w:r>
          </w:p>
        </w:tc>
      </w:tr>
      <w:tr>
        <w:trPr>
          <w:trHeight w:val="764" w:hRule="atLeast"/>
        </w:trPr>
        <w:tc>
          <w:tcPr>
            <w:tcW w:w="1467" w:type="dxa"/>
            <w:vMerge w:val="restart"/>
            <w:tcBorders>
              <w:top w:val="single" w:color="auto" w:sz="6" w:space="0"/>
              <w:left w:val="single" w:color="auto" w:sz="6" w:space="0"/>
              <w:right w:val="single" w:color="auto" w:sz="6" w:space="0"/>
              <w:tl2br w:val="nil"/>
              <w:tr2bl w:val="nil"/>
            </w:tcBorders>
            <w:vAlign w:val="center"/>
          </w:tcPr>
          <w:p>
            <w:pPr>
              <w:widowControl w:val="0"/>
              <w:wordWrap/>
              <w:adjustRightInd/>
              <w:snapToGrid/>
              <w:spacing w:line="400" w:lineRule="exact"/>
              <w:jc w:val="center"/>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三、提高课后服务水平</w:t>
            </w:r>
          </w:p>
        </w:tc>
        <w:tc>
          <w:tcPr>
            <w:tcW w:w="2635" w:type="dxa"/>
            <w:vMerge w:val="restart"/>
            <w:tcBorders>
              <w:top w:val="single" w:color="auto" w:sz="6" w:space="0"/>
              <w:left w:val="single" w:color="auto" w:sz="6" w:space="0"/>
              <w:right w:val="single" w:color="auto" w:sz="6" w:space="0"/>
              <w:tl2br w:val="nil"/>
              <w:tr2bl w:val="nil"/>
            </w:tcBorders>
            <w:vAlign w:val="center"/>
          </w:tcPr>
          <w:p>
            <w:pPr>
              <w:widowControl w:val="0"/>
              <w:wordWrap/>
              <w:adjustRightInd/>
              <w:snapToGrid/>
              <w:spacing w:line="400" w:lineRule="exact"/>
              <w:jc w:val="center"/>
              <w:textAlignment w:val="auto"/>
              <w:rPr>
                <w:rFonts w:hint="eastAsia" w:ascii="华文楷体" w:hAnsi="华文楷体" w:eastAsia="华文楷体" w:cs="华文楷体"/>
                <w:color w:val="000000"/>
              </w:rPr>
            </w:pPr>
            <w:r>
              <w:rPr>
                <w:rFonts w:hint="eastAsia" w:ascii="华文楷体" w:hAnsi="华文楷体" w:eastAsia="华文楷体" w:cs="华文楷体"/>
                <w:color w:val="000000"/>
              </w:rPr>
              <w:t>（</w:t>
            </w:r>
            <w:r>
              <w:rPr>
                <w:rFonts w:hint="eastAsia" w:ascii="华文楷体" w:hAnsi="华文楷体" w:eastAsia="华文楷体" w:cs="华文楷体"/>
                <w:color w:val="000000"/>
                <w:lang w:eastAsia="zh-CN"/>
              </w:rPr>
              <w:t>十</w:t>
            </w:r>
            <w:r>
              <w:rPr>
                <w:rFonts w:hint="eastAsia" w:ascii="华文楷体" w:hAnsi="华文楷体" w:eastAsia="华文楷体" w:cs="华文楷体"/>
                <w:color w:val="000000"/>
              </w:rPr>
              <w:t>）确保课后服务时间</w:t>
            </w:r>
          </w:p>
        </w:tc>
        <w:tc>
          <w:tcPr>
            <w:tcW w:w="8525" w:type="dxa"/>
            <w:tcBorders>
              <w:top w:val="single" w:color="auto" w:sz="6" w:space="0"/>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大力推行课后服务“5+2”模式，学校每周5天、每天至少2小时开展课后服务，结束时间要与当地正常下班时间相衔接。</w:t>
            </w:r>
          </w:p>
        </w:tc>
      </w:tr>
      <w:tr>
        <w:trPr>
          <w:trHeight w:val="558" w:hRule="atLeast"/>
        </w:trPr>
        <w:tc>
          <w:tcPr>
            <w:tcW w:w="1467" w:type="dxa"/>
            <w:vMerge w:val="continue"/>
            <w:tcBorders>
              <w:left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p>
        </w:tc>
        <w:tc>
          <w:tcPr>
            <w:tcW w:w="2635" w:type="dxa"/>
            <w:vMerge w:val="continue"/>
            <w:tcBorders>
              <w:left w:val="single" w:color="auto" w:sz="6" w:space="0"/>
              <w:bottom w:val="single" w:color="auto" w:sz="6" w:space="0"/>
              <w:right w:val="single" w:color="auto" w:sz="6" w:space="0"/>
              <w:tl2br w:val="nil"/>
              <w:tr2bl w:val="nil"/>
            </w:tcBorders>
            <w:vAlign w:val="center"/>
          </w:tcPr>
          <w:p>
            <w:pPr>
              <w:widowControl w:val="0"/>
              <w:wordWrap/>
              <w:adjustRightInd/>
              <w:snapToGrid/>
              <w:spacing w:line="400" w:lineRule="exact"/>
              <w:jc w:val="center"/>
              <w:textAlignment w:val="auto"/>
              <w:rPr>
                <w:rFonts w:hint="eastAsia" w:ascii="华文楷体" w:hAnsi="华文楷体" w:eastAsia="华文楷体" w:cs="华文楷体"/>
                <w:color w:val="000000"/>
              </w:rPr>
            </w:pPr>
          </w:p>
        </w:tc>
        <w:tc>
          <w:tcPr>
            <w:tcW w:w="8525" w:type="dxa"/>
            <w:tcBorders>
              <w:top w:val="single" w:color="auto" w:sz="6" w:space="0"/>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支持学校统筹实行教师弹性上下班等方式，切实减轻教师工作负担。</w:t>
            </w:r>
          </w:p>
        </w:tc>
      </w:tr>
      <w:tr>
        <w:trPr>
          <w:trHeight w:val="832" w:hRule="atLeast"/>
        </w:trPr>
        <w:tc>
          <w:tcPr>
            <w:tcW w:w="1467" w:type="dxa"/>
            <w:vMerge w:val="continue"/>
            <w:tcBorders>
              <w:left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p>
        </w:tc>
        <w:tc>
          <w:tcPr>
            <w:tcW w:w="2635" w:type="dxa"/>
            <w:vMerge w:val="restart"/>
            <w:tcBorders>
              <w:top w:val="single" w:color="auto" w:sz="6" w:space="0"/>
              <w:left w:val="single" w:color="auto" w:sz="6" w:space="0"/>
              <w:right w:val="single" w:color="auto" w:sz="6" w:space="0"/>
              <w:tl2br w:val="nil"/>
              <w:tr2bl w:val="nil"/>
            </w:tcBorders>
            <w:vAlign w:val="center"/>
          </w:tcPr>
          <w:p>
            <w:pPr>
              <w:widowControl w:val="0"/>
              <w:wordWrap/>
              <w:adjustRightInd/>
              <w:snapToGrid/>
              <w:spacing w:line="400" w:lineRule="exact"/>
              <w:jc w:val="center"/>
              <w:textAlignment w:val="auto"/>
              <w:rPr>
                <w:rFonts w:hint="eastAsia" w:ascii="华文楷体" w:hAnsi="华文楷体" w:eastAsia="华文楷体" w:cs="华文楷体"/>
                <w:color w:val="000000"/>
              </w:rPr>
            </w:pPr>
            <w:r>
              <w:rPr>
                <w:rFonts w:hint="eastAsia" w:ascii="华文楷体" w:hAnsi="华文楷体" w:eastAsia="华文楷体" w:cs="华文楷体"/>
                <w:color w:val="000000"/>
              </w:rPr>
              <w:t>（十</w:t>
            </w:r>
            <w:r>
              <w:rPr>
                <w:rFonts w:hint="eastAsia" w:ascii="华文楷体" w:hAnsi="华文楷体" w:eastAsia="华文楷体" w:cs="华文楷体"/>
                <w:color w:val="000000"/>
                <w:lang w:eastAsia="zh-CN"/>
              </w:rPr>
              <w:t>一</w:t>
            </w:r>
            <w:r>
              <w:rPr>
                <w:rFonts w:hint="eastAsia" w:ascii="华文楷体" w:hAnsi="华文楷体" w:eastAsia="华文楷体" w:cs="华文楷体"/>
                <w:color w:val="000000"/>
              </w:rPr>
              <w:t>）提高课后服务质量</w:t>
            </w:r>
          </w:p>
        </w:tc>
        <w:tc>
          <w:tcPr>
            <w:tcW w:w="8525" w:type="dxa"/>
            <w:tcBorders>
              <w:top w:val="single" w:color="auto" w:sz="6" w:space="0"/>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按照“一校一案”要求制定课后服务实施方案，组织区城内优秀教师到师资力量薄弱的学校开展课后服务。</w:t>
            </w:r>
          </w:p>
        </w:tc>
      </w:tr>
      <w:tr>
        <w:trPr>
          <w:trHeight w:val="90" w:hRule="atLeast"/>
        </w:trPr>
        <w:tc>
          <w:tcPr>
            <w:tcW w:w="1467" w:type="dxa"/>
            <w:vMerge w:val="continue"/>
            <w:tcBorders>
              <w:left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p>
        </w:tc>
        <w:tc>
          <w:tcPr>
            <w:tcW w:w="2635" w:type="dxa"/>
            <w:vMerge w:val="continue"/>
            <w:tcBorders>
              <w:left w:val="single" w:color="auto" w:sz="6" w:space="0"/>
              <w:right w:val="single" w:color="auto" w:sz="6" w:space="0"/>
              <w:tl2br w:val="nil"/>
              <w:tr2bl w:val="nil"/>
            </w:tcBorders>
            <w:vAlign w:val="center"/>
          </w:tcPr>
          <w:p>
            <w:pPr>
              <w:widowControl w:val="0"/>
              <w:wordWrap/>
              <w:adjustRightInd/>
              <w:snapToGrid/>
              <w:spacing w:line="400" w:lineRule="exact"/>
              <w:jc w:val="center"/>
              <w:textAlignment w:val="auto"/>
              <w:rPr>
                <w:rFonts w:hint="eastAsia" w:ascii="华文楷体" w:hAnsi="华文楷体" w:eastAsia="华文楷体" w:cs="华文楷体"/>
                <w:color w:val="000000"/>
              </w:rPr>
            </w:pPr>
          </w:p>
        </w:tc>
        <w:tc>
          <w:tcPr>
            <w:tcW w:w="8525" w:type="dxa"/>
            <w:tcBorders>
              <w:top w:val="single" w:color="auto" w:sz="6" w:space="0"/>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lang w:eastAsia="zh-CN"/>
              </w:rPr>
              <w:t>区域内</w:t>
            </w:r>
            <w:r>
              <w:rPr>
                <w:rFonts w:hint="eastAsia" w:ascii="仿宋_GB2312" w:hAnsi="仿宋_GB2312" w:eastAsia="仿宋_GB2312" w:cs="仿宋_GB2312"/>
                <w:color w:val="000000"/>
              </w:rPr>
              <w:t>学校指导学生在校完成作业，对学有困难的学生进行补习辅导，为学有余力的学生拓展学习空间。不利用课后服务时间讲新课。</w:t>
            </w:r>
          </w:p>
        </w:tc>
      </w:tr>
      <w:tr>
        <w:trPr>
          <w:trHeight w:val="483" w:hRule="atLeast"/>
        </w:trPr>
        <w:tc>
          <w:tcPr>
            <w:tcW w:w="1467" w:type="dxa"/>
            <w:vMerge w:val="continue"/>
            <w:tcBorders>
              <w:left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p>
        </w:tc>
        <w:tc>
          <w:tcPr>
            <w:tcW w:w="2635" w:type="dxa"/>
            <w:vMerge w:val="continue"/>
            <w:tcBorders>
              <w:left w:val="single" w:color="auto" w:sz="6" w:space="0"/>
              <w:bottom w:val="single" w:color="auto" w:sz="6" w:space="0"/>
              <w:right w:val="single" w:color="auto" w:sz="6" w:space="0"/>
              <w:tl2br w:val="nil"/>
              <w:tr2bl w:val="nil"/>
            </w:tcBorders>
            <w:vAlign w:val="center"/>
          </w:tcPr>
          <w:p>
            <w:pPr>
              <w:widowControl w:val="0"/>
              <w:wordWrap/>
              <w:adjustRightInd/>
              <w:snapToGrid/>
              <w:spacing w:line="400" w:lineRule="exact"/>
              <w:jc w:val="center"/>
              <w:textAlignment w:val="auto"/>
              <w:rPr>
                <w:rFonts w:hint="eastAsia" w:ascii="华文楷体" w:hAnsi="华文楷体" w:eastAsia="华文楷体" w:cs="华文楷体"/>
                <w:color w:val="000000"/>
              </w:rPr>
            </w:pPr>
          </w:p>
        </w:tc>
        <w:tc>
          <w:tcPr>
            <w:tcW w:w="8525" w:type="dxa"/>
            <w:tcBorders>
              <w:top w:val="single" w:color="auto" w:sz="6" w:space="0"/>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b w:val="0"/>
                <w:bCs w:val="0"/>
                <w:color w:val="000000"/>
                <w:lang w:val="en-US" w:eastAsia="zh-CN"/>
              </w:rPr>
            </w:pPr>
            <w:r>
              <w:rPr>
                <w:rFonts w:hint="eastAsia" w:ascii="仿宋_GB2312" w:hAnsi="仿宋_GB2312" w:eastAsia="仿宋_GB2312" w:cs="仿宋_GB2312"/>
                <w:b w:val="0"/>
                <w:bCs w:val="0"/>
                <w:color w:val="000000"/>
                <w:lang w:eastAsia="zh-CN"/>
              </w:rPr>
              <w:t>区域内</w:t>
            </w:r>
            <w:r>
              <w:rPr>
                <w:rFonts w:hint="eastAsia" w:ascii="仿宋_GB2312" w:hAnsi="仿宋_GB2312" w:eastAsia="仿宋_GB2312" w:cs="仿宋_GB2312"/>
                <w:b w:val="0"/>
                <w:bCs w:val="0"/>
                <w:color w:val="000000"/>
              </w:rPr>
              <w:t>学校提供丰富的兴趣类课后服务活动，</w:t>
            </w:r>
            <w:r>
              <w:rPr>
                <w:rFonts w:hint="eastAsia" w:ascii="仿宋_GB2312" w:hAnsi="仿宋_GB2312" w:eastAsia="仿宋_GB2312" w:cs="仿宋_GB2312"/>
                <w:b w:val="0"/>
                <w:bCs w:val="0"/>
                <w:color w:val="000000"/>
                <w:lang w:eastAsia="zh-CN"/>
              </w:rPr>
              <w:t>组织开展科普、文体、艺术、劳动、阅读、实践、兴趣小组、多彩社团等活动，有别具特色的课后服务活动项目，课后服务课程种类不少于</w:t>
            </w:r>
            <w:r>
              <w:rPr>
                <w:rFonts w:hint="eastAsia" w:ascii="仿宋_GB2312" w:hAnsi="仿宋_GB2312" w:eastAsia="仿宋_GB2312" w:cs="仿宋_GB2312"/>
                <w:b w:val="0"/>
                <w:bCs w:val="0"/>
                <w:color w:val="000000"/>
                <w:lang w:val="en-US" w:eastAsia="zh-CN"/>
              </w:rPr>
              <w:t>20种，</w:t>
            </w:r>
            <w:r>
              <w:rPr>
                <w:rFonts w:hint="eastAsia" w:ascii="仿宋_GB2312" w:hAnsi="仿宋_GB2312" w:eastAsia="仿宋_GB2312" w:cs="仿宋_GB2312"/>
                <w:b w:val="0"/>
                <w:bCs w:val="0"/>
                <w:color w:val="000000"/>
              </w:rPr>
              <w:t>供学生自主选择参加</w:t>
            </w:r>
            <w:r>
              <w:rPr>
                <w:rFonts w:hint="eastAsia" w:ascii="仿宋_GB2312" w:hAnsi="仿宋_GB2312" w:eastAsia="仿宋_GB2312" w:cs="仿宋_GB2312"/>
                <w:b w:val="0"/>
                <w:bCs w:val="0"/>
                <w:color w:val="000000"/>
                <w:lang w:eastAsia="zh-CN"/>
              </w:rPr>
              <w:t>，努力实现有需要的学生全覆盖。</w:t>
            </w:r>
          </w:p>
        </w:tc>
      </w:tr>
      <w:tr>
        <w:trPr>
          <w:trHeight w:val="483" w:hRule="atLeast"/>
        </w:trPr>
        <w:tc>
          <w:tcPr>
            <w:tcW w:w="1467" w:type="dxa"/>
            <w:vMerge w:val="continue"/>
            <w:tcBorders>
              <w:left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p>
        </w:tc>
        <w:tc>
          <w:tcPr>
            <w:tcW w:w="2635" w:type="dxa"/>
            <w:vMerge w:val="continue"/>
            <w:tcBorders>
              <w:left w:val="single" w:color="auto" w:sz="6" w:space="0"/>
              <w:bottom w:val="single" w:color="auto" w:sz="6" w:space="0"/>
              <w:right w:val="single" w:color="auto" w:sz="6" w:space="0"/>
              <w:tl2br w:val="nil"/>
              <w:tr2bl w:val="nil"/>
            </w:tcBorders>
            <w:vAlign w:val="center"/>
          </w:tcPr>
          <w:p>
            <w:pPr>
              <w:widowControl w:val="0"/>
              <w:wordWrap/>
              <w:adjustRightInd/>
              <w:snapToGrid/>
              <w:spacing w:line="400" w:lineRule="exact"/>
              <w:jc w:val="center"/>
              <w:textAlignment w:val="auto"/>
              <w:rPr>
                <w:rFonts w:hint="eastAsia" w:ascii="华文楷体" w:hAnsi="华文楷体" w:eastAsia="华文楷体" w:cs="华文楷体"/>
                <w:color w:val="000000"/>
              </w:rPr>
            </w:pPr>
          </w:p>
        </w:tc>
        <w:tc>
          <w:tcPr>
            <w:tcW w:w="8525" w:type="dxa"/>
            <w:tcBorders>
              <w:top w:val="single" w:color="auto" w:sz="6" w:space="0"/>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依法依规严肃查处教师校外有偿补课行为，直至撤销教师资格。</w:t>
            </w:r>
          </w:p>
        </w:tc>
      </w:tr>
      <w:tr>
        <w:trPr>
          <w:trHeight w:val="862" w:hRule="atLeast"/>
        </w:trPr>
        <w:tc>
          <w:tcPr>
            <w:tcW w:w="1467" w:type="dxa"/>
            <w:vMerge w:val="continue"/>
            <w:tcBorders>
              <w:left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p>
        </w:tc>
        <w:tc>
          <w:tcPr>
            <w:tcW w:w="2635" w:type="dxa"/>
            <w:vMerge w:val="restart"/>
            <w:tcBorders>
              <w:top w:val="single" w:color="auto" w:sz="6" w:space="0"/>
              <w:left w:val="single" w:color="auto" w:sz="6" w:space="0"/>
              <w:right w:val="single" w:color="auto" w:sz="6" w:space="0"/>
              <w:tl2br w:val="nil"/>
              <w:tr2bl w:val="nil"/>
            </w:tcBorders>
            <w:vAlign w:val="center"/>
          </w:tcPr>
          <w:p>
            <w:pPr>
              <w:widowControl w:val="0"/>
              <w:wordWrap/>
              <w:adjustRightInd/>
              <w:snapToGrid/>
              <w:spacing w:line="400" w:lineRule="exact"/>
              <w:jc w:val="center"/>
              <w:textAlignment w:val="auto"/>
              <w:rPr>
                <w:rFonts w:hint="eastAsia" w:ascii="华文楷体" w:hAnsi="华文楷体" w:eastAsia="华文楷体" w:cs="华文楷体"/>
                <w:color w:val="000000"/>
              </w:rPr>
            </w:pPr>
            <w:r>
              <w:rPr>
                <w:rFonts w:hint="eastAsia" w:ascii="华文楷体" w:hAnsi="华文楷体" w:eastAsia="华文楷体" w:cs="华文楷体"/>
                <w:color w:val="000000"/>
              </w:rPr>
              <w:t>（十</w:t>
            </w:r>
            <w:r>
              <w:rPr>
                <w:rFonts w:hint="eastAsia" w:ascii="华文楷体" w:hAnsi="华文楷体" w:eastAsia="华文楷体" w:cs="华文楷体"/>
                <w:color w:val="000000"/>
                <w:lang w:eastAsia="zh-CN"/>
              </w:rPr>
              <w:t>二</w:t>
            </w:r>
            <w:r>
              <w:rPr>
                <w:rFonts w:hint="eastAsia" w:ascii="华文楷体" w:hAnsi="华文楷体" w:eastAsia="华文楷体" w:cs="华文楷体"/>
                <w:color w:val="000000"/>
              </w:rPr>
              <w:t>）保障课后服务条件</w:t>
            </w:r>
          </w:p>
        </w:tc>
        <w:tc>
          <w:tcPr>
            <w:tcW w:w="8525" w:type="dxa"/>
            <w:tcBorders>
              <w:top w:val="single" w:color="auto" w:sz="6" w:space="0"/>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根据学生规模和中学教职工编制标准，统筹核定编制，配足配齐教师。教师参加课后服务的表现应作为职称评聘、表彰奖励和绩效工资分配的重要参考。</w:t>
            </w:r>
          </w:p>
        </w:tc>
      </w:tr>
      <w:tr>
        <w:trPr>
          <w:trHeight w:val="90" w:hRule="atLeast"/>
        </w:trPr>
        <w:tc>
          <w:tcPr>
            <w:tcW w:w="1467" w:type="dxa"/>
            <w:vMerge w:val="continue"/>
            <w:tcBorders>
              <w:left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p>
        </w:tc>
        <w:tc>
          <w:tcPr>
            <w:tcW w:w="2635" w:type="dxa"/>
            <w:vMerge w:val="continue"/>
            <w:tcBorders>
              <w:left w:val="single" w:color="auto" w:sz="6" w:space="0"/>
              <w:bottom w:val="single" w:color="auto" w:sz="6" w:space="0"/>
              <w:right w:val="single" w:color="auto" w:sz="6" w:space="0"/>
              <w:tl2br w:val="nil"/>
              <w:tr2bl w:val="nil"/>
            </w:tcBorders>
            <w:vAlign w:val="center"/>
          </w:tcPr>
          <w:p>
            <w:pPr>
              <w:widowControl w:val="0"/>
              <w:wordWrap/>
              <w:adjustRightInd/>
              <w:snapToGrid/>
              <w:spacing w:line="400" w:lineRule="exact"/>
              <w:jc w:val="center"/>
              <w:textAlignment w:val="auto"/>
              <w:rPr>
                <w:rFonts w:hint="eastAsia" w:ascii="华文楷体" w:hAnsi="华文楷体" w:eastAsia="华文楷体" w:cs="华文楷体"/>
                <w:color w:val="000000"/>
              </w:rPr>
            </w:pPr>
          </w:p>
        </w:tc>
        <w:tc>
          <w:tcPr>
            <w:tcW w:w="8525" w:type="dxa"/>
            <w:tcBorders>
              <w:top w:val="single" w:color="auto" w:sz="6" w:space="0"/>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制定学校课后服务经费保障办法，采取财政补贴、服务性收费或代收费等方式，确保经费筹措到位。课后服务经费主要用于参与课后务的教师和相关人员补助，有关部门在核定绩效工资总量时，应考虑教师参与课后服务的因素，将用于教师课后服务补助的经费额度作为增量纳入绩效工资并设立相应项目，不作为次年正常核定绩效工资总量的基数。对聘请校外人员提供课后服务的，课后服务补助可按劳务费管理。</w:t>
            </w:r>
          </w:p>
        </w:tc>
      </w:tr>
      <w:tr>
        <w:trPr>
          <w:trHeight w:val="877" w:hRule="atLeast"/>
        </w:trPr>
        <w:tc>
          <w:tcPr>
            <w:tcW w:w="1467" w:type="dxa"/>
            <w:vMerge w:val="continue"/>
            <w:tcBorders>
              <w:left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p>
        </w:tc>
        <w:tc>
          <w:tcPr>
            <w:tcW w:w="2635" w:type="dxa"/>
            <w:vMerge w:val="restart"/>
            <w:tcBorders>
              <w:top w:val="single" w:color="auto" w:sz="6" w:space="0"/>
              <w:left w:val="single" w:color="auto" w:sz="6" w:space="0"/>
              <w:right w:val="single" w:color="auto" w:sz="6" w:space="0"/>
              <w:tl2br w:val="nil"/>
              <w:tr2bl w:val="nil"/>
            </w:tcBorders>
            <w:vAlign w:val="center"/>
          </w:tcPr>
          <w:p>
            <w:pPr>
              <w:widowControl w:val="0"/>
              <w:wordWrap/>
              <w:adjustRightInd/>
              <w:snapToGrid/>
              <w:spacing w:line="400" w:lineRule="exact"/>
              <w:jc w:val="center"/>
              <w:textAlignment w:val="auto"/>
              <w:rPr>
                <w:rFonts w:hint="eastAsia" w:ascii="华文楷体" w:hAnsi="华文楷体" w:eastAsia="华文楷体" w:cs="华文楷体"/>
                <w:color w:val="000000"/>
              </w:rPr>
            </w:pPr>
            <w:r>
              <w:rPr>
                <w:rFonts w:hint="eastAsia" w:ascii="华文楷体" w:hAnsi="华文楷体" w:eastAsia="华文楷体" w:cs="华文楷体"/>
                <w:color w:val="000000"/>
              </w:rPr>
              <w:t>（十</w:t>
            </w:r>
            <w:r>
              <w:rPr>
                <w:rFonts w:hint="eastAsia" w:ascii="华文楷体" w:hAnsi="华文楷体" w:eastAsia="华文楷体" w:cs="华文楷体"/>
                <w:color w:val="000000"/>
                <w:lang w:eastAsia="zh-CN"/>
              </w:rPr>
              <w:t>三</w:t>
            </w:r>
            <w:r>
              <w:rPr>
                <w:rFonts w:hint="eastAsia" w:ascii="华文楷体" w:hAnsi="华文楷体" w:eastAsia="华文楷体" w:cs="华文楷体"/>
                <w:color w:val="000000"/>
              </w:rPr>
              <w:t>）拓宽课后服务资源</w:t>
            </w:r>
          </w:p>
        </w:tc>
        <w:tc>
          <w:tcPr>
            <w:tcW w:w="8525" w:type="dxa"/>
            <w:tcBorders>
              <w:top w:val="single" w:color="auto" w:sz="6" w:space="0"/>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充分利用本地社会资源，发挥少年官、青少年活动中心等校外活动场所在课后服务中的作用。</w:t>
            </w:r>
          </w:p>
        </w:tc>
      </w:tr>
      <w:tr>
        <w:trPr>
          <w:trHeight w:val="832" w:hRule="atLeast"/>
        </w:trPr>
        <w:tc>
          <w:tcPr>
            <w:tcW w:w="1467" w:type="dxa"/>
            <w:vMerge w:val="continue"/>
            <w:tcBorders>
              <w:left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p>
        </w:tc>
        <w:tc>
          <w:tcPr>
            <w:tcW w:w="2635" w:type="dxa"/>
            <w:vMerge w:val="continue"/>
            <w:tcBorders>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华文楷体" w:hAnsi="华文楷体" w:eastAsia="华文楷体" w:cs="华文楷体"/>
                <w:color w:val="000000"/>
              </w:rPr>
            </w:pPr>
          </w:p>
        </w:tc>
        <w:tc>
          <w:tcPr>
            <w:tcW w:w="8525" w:type="dxa"/>
            <w:tcBorders>
              <w:top w:val="single" w:color="auto" w:sz="6" w:space="0"/>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适当引进非学科类校外培训机构参与课后服务，本地教育部门负责组织</w:t>
            </w:r>
            <w:r>
              <w:rPr>
                <w:rFonts w:hint="eastAsia" w:ascii="仿宋_GB2312" w:hAnsi="仿宋_GB2312" w:eastAsia="仿宋_GB2312" w:cs="仿宋_GB2312"/>
                <w:color w:val="000000"/>
                <w:lang w:eastAsia="zh-CN"/>
              </w:rPr>
              <w:t>遴</w:t>
            </w:r>
            <w:r>
              <w:rPr>
                <w:rFonts w:hint="eastAsia" w:ascii="仿宋_GB2312" w:hAnsi="仿宋_GB2312" w:eastAsia="仿宋_GB2312" w:cs="仿宋_GB2312"/>
                <w:color w:val="000000"/>
              </w:rPr>
              <w:t>选，并建立评估退出机制。</w:t>
            </w:r>
          </w:p>
        </w:tc>
      </w:tr>
      <w:tr>
        <w:trPr>
          <w:trHeight w:val="1240" w:hRule="atLeast"/>
        </w:trPr>
        <w:tc>
          <w:tcPr>
            <w:tcW w:w="1467" w:type="dxa"/>
            <w:vMerge w:val="continue"/>
            <w:tcBorders>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p>
        </w:tc>
        <w:tc>
          <w:tcPr>
            <w:tcW w:w="2635"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wordWrap/>
              <w:adjustRightInd/>
              <w:snapToGrid/>
              <w:spacing w:line="400" w:lineRule="exact"/>
              <w:jc w:val="center"/>
              <w:textAlignment w:val="auto"/>
              <w:rPr>
                <w:rFonts w:hint="eastAsia" w:ascii="华文楷体" w:hAnsi="华文楷体" w:eastAsia="华文楷体" w:cs="华文楷体"/>
                <w:color w:val="000000"/>
              </w:rPr>
            </w:pPr>
            <w:r>
              <w:rPr>
                <w:rFonts w:hint="eastAsia" w:ascii="华文楷体" w:hAnsi="华文楷体" w:eastAsia="华文楷体" w:cs="华文楷体"/>
                <w:color w:val="000000"/>
              </w:rPr>
              <w:t>（十</w:t>
            </w:r>
            <w:r>
              <w:rPr>
                <w:rFonts w:hint="eastAsia" w:ascii="华文楷体" w:hAnsi="华文楷体" w:eastAsia="华文楷体" w:cs="华文楷体"/>
                <w:color w:val="000000"/>
                <w:lang w:eastAsia="zh-CN"/>
              </w:rPr>
              <w:t>四</w:t>
            </w:r>
            <w:r>
              <w:rPr>
                <w:rFonts w:hint="eastAsia" w:ascii="华文楷体" w:hAnsi="华文楷体" w:eastAsia="华文楷体" w:cs="华文楷体"/>
                <w:color w:val="000000"/>
              </w:rPr>
              <w:t>）完善协同育人机制</w:t>
            </w:r>
          </w:p>
        </w:tc>
        <w:tc>
          <w:tcPr>
            <w:tcW w:w="8525" w:type="dxa"/>
            <w:tcBorders>
              <w:top w:val="single" w:color="auto" w:sz="6" w:space="0"/>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进一步明晰家校育人责任，密切家校沟通，推进家校社协同育人共同体建设。会同妇联等部门，办好家长学校或网上家庭教育指导平台，推动社区家庭教育指导中心、服务站点建设，引导家长树立科学育儿观念，努力形成减负共识。</w:t>
            </w:r>
          </w:p>
        </w:tc>
      </w:tr>
      <w:tr>
        <w:trPr>
          <w:trHeight w:val="90" w:hRule="atLeast"/>
        </w:trPr>
        <w:tc>
          <w:tcPr>
            <w:tcW w:w="1467" w:type="dxa"/>
            <w:vMerge w:val="restart"/>
            <w:tcBorders>
              <w:top w:val="single" w:color="auto" w:sz="6" w:space="0"/>
              <w:left w:val="single" w:color="auto" w:sz="6" w:space="0"/>
              <w:right w:val="single" w:color="auto" w:sz="6" w:space="0"/>
              <w:tl2br w:val="nil"/>
              <w:tr2bl w:val="nil"/>
            </w:tcBorders>
            <w:vAlign w:val="center"/>
          </w:tcPr>
          <w:p>
            <w:pPr>
              <w:widowControl w:val="0"/>
              <w:wordWrap/>
              <w:adjustRightInd/>
              <w:snapToGrid/>
              <w:spacing w:line="400" w:lineRule="exact"/>
              <w:jc w:val="center"/>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四、严格校外培训机构审批</w:t>
            </w:r>
          </w:p>
        </w:tc>
        <w:tc>
          <w:tcPr>
            <w:tcW w:w="2635"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wordWrap/>
              <w:adjustRightInd/>
              <w:snapToGrid/>
              <w:spacing w:line="400" w:lineRule="exact"/>
              <w:jc w:val="center"/>
              <w:textAlignment w:val="auto"/>
              <w:rPr>
                <w:rFonts w:hint="eastAsia" w:ascii="华文楷体" w:hAnsi="华文楷体" w:eastAsia="华文楷体" w:cs="华文楷体"/>
                <w:color w:val="000000"/>
              </w:rPr>
            </w:pPr>
            <w:r>
              <w:rPr>
                <w:rFonts w:hint="eastAsia" w:ascii="华文楷体" w:hAnsi="华文楷体" w:eastAsia="华文楷体" w:cs="华文楷体"/>
                <w:color w:val="000000"/>
              </w:rPr>
              <w:t>（十</w:t>
            </w:r>
            <w:r>
              <w:rPr>
                <w:rFonts w:hint="eastAsia" w:ascii="华文楷体" w:hAnsi="华文楷体" w:eastAsia="华文楷体" w:cs="华文楷体"/>
                <w:color w:val="000000"/>
                <w:lang w:eastAsia="zh-CN"/>
              </w:rPr>
              <w:t>五</w:t>
            </w:r>
            <w:r>
              <w:rPr>
                <w:rFonts w:hint="eastAsia" w:ascii="华文楷体" w:hAnsi="华文楷体" w:eastAsia="华文楷体" w:cs="华文楷体"/>
                <w:color w:val="000000"/>
              </w:rPr>
              <w:t>）坚持从严审批机构</w:t>
            </w:r>
          </w:p>
        </w:tc>
        <w:tc>
          <w:tcPr>
            <w:tcW w:w="8525" w:type="dxa"/>
            <w:tcBorders>
              <w:top w:val="single" w:color="auto" w:sz="6" w:space="0"/>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不再审批新的面向义务教育阶段学生的学科类校外培机构，现有学科类培训机构统一记为非营利性机构。对原备案的线上学科类培训机构，改为审批制;对已备案的线上学科类培训机构，按标准重新办理审批手续。对非学科类培训机构，区分体育、文化艺术科技等类别，由体育、文化和旅游、科技等部门分类定设置标准、进行前置审批。对现有的非学科类培训机构，须按新标准重新办理审批手续。严格执行双重管理登记制度，实行“先许可、后登记”制度。</w:t>
            </w:r>
          </w:p>
        </w:tc>
      </w:tr>
      <w:tr>
        <w:trPr>
          <w:trHeight w:val="775" w:hRule="atLeast"/>
        </w:trPr>
        <w:tc>
          <w:tcPr>
            <w:tcW w:w="1467" w:type="dxa"/>
            <w:vMerge w:val="continue"/>
            <w:tcBorders>
              <w:left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p>
        </w:tc>
        <w:tc>
          <w:tcPr>
            <w:tcW w:w="2635"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wordWrap/>
              <w:adjustRightInd/>
              <w:snapToGrid/>
              <w:spacing w:line="400" w:lineRule="exact"/>
              <w:jc w:val="center"/>
              <w:textAlignment w:val="auto"/>
              <w:rPr>
                <w:rFonts w:hint="eastAsia" w:ascii="华文楷体" w:hAnsi="华文楷体" w:eastAsia="华文楷体" w:cs="华文楷体"/>
                <w:color w:val="000000"/>
              </w:rPr>
            </w:pPr>
            <w:r>
              <w:rPr>
                <w:rFonts w:hint="eastAsia" w:ascii="华文楷体" w:hAnsi="华文楷体" w:eastAsia="华文楷体" w:cs="华文楷体"/>
                <w:color w:val="000000"/>
              </w:rPr>
              <w:t>（十</w:t>
            </w:r>
            <w:r>
              <w:rPr>
                <w:rFonts w:hint="eastAsia" w:ascii="华文楷体" w:hAnsi="华文楷体" w:eastAsia="华文楷体" w:cs="华文楷体"/>
                <w:color w:val="000000"/>
                <w:lang w:eastAsia="zh-CN"/>
              </w:rPr>
              <w:t>六</w:t>
            </w:r>
            <w:r>
              <w:rPr>
                <w:rFonts w:hint="eastAsia" w:ascii="华文楷体" w:hAnsi="华文楷体" w:eastAsia="华文楷体" w:cs="华文楷体"/>
                <w:color w:val="000000"/>
              </w:rPr>
              <w:t>）坚决压减学科类校外培训</w:t>
            </w:r>
          </w:p>
        </w:tc>
        <w:tc>
          <w:tcPr>
            <w:tcW w:w="8525" w:type="dxa"/>
            <w:tcBorders>
              <w:top w:val="single" w:color="auto" w:sz="6" w:space="0"/>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对现有学科类培训机构重新审核登记，逐步压减机构数量，动态清零无证机构。依法依规严肃查处不符合资质、管理混乱、借机敛财、虚假宣传、与学校勾连牟利的机构。</w:t>
            </w:r>
          </w:p>
        </w:tc>
      </w:tr>
      <w:tr>
        <w:trPr>
          <w:trHeight w:val="1724" w:hRule="atLeast"/>
        </w:trPr>
        <w:tc>
          <w:tcPr>
            <w:tcW w:w="1467" w:type="dxa"/>
            <w:vMerge w:val="continue"/>
            <w:tcBorders>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p>
        </w:tc>
        <w:tc>
          <w:tcPr>
            <w:tcW w:w="2635"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wordWrap/>
              <w:adjustRightInd/>
              <w:snapToGrid/>
              <w:spacing w:line="400" w:lineRule="exact"/>
              <w:jc w:val="center"/>
              <w:textAlignment w:val="auto"/>
              <w:rPr>
                <w:rFonts w:hint="eastAsia" w:ascii="华文楷体" w:hAnsi="华文楷体" w:eastAsia="华文楷体" w:cs="华文楷体"/>
                <w:color w:val="000000"/>
              </w:rPr>
            </w:pPr>
            <w:r>
              <w:rPr>
                <w:rFonts w:hint="eastAsia" w:ascii="华文楷体" w:hAnsi="华文楷体" w:eastAsia="华文楷体" w:cs="华文楷体"/>
                <w:color w:val="000000"/>
              </w:rPr>
              <w:t>（十</w:t>
            </w:r>
            <w:r>
              <w:rPr>
                <w:rFonts w:hint="eastAsia" w:ascii="华文楷体" w:hAnsi="华文楷体" w:eastAsia="华文楷体" w:cs="华文楷体"/>
                <w:color w:val="000000"/>
                <w:lang w:eastAsia="zh-CN"/>
              </w:rPr>
              <w:t>七</w:t>
            </w:r>
            <w:r>
              <w:rPr>
                <w:rFonts w:hint="eastAsia" w:ascii="华文楷体" w:hAnsi="华文楷体" w:eastAsia="华文楷体" w:cs="华文楷体"/>
                <w:color w:val="000000"/>
              </w:rPr>
              <w:t>）严格机构投融资</w:t>
            </w:r>
          </w:p>
        </w:tc>
        <w:tc>
          <w:tcPr>
            <w:tcW w:w="8525" w:type="dxa"/>
            <w:tcBorders>
              <w:top w:val="single" w:color="auto" w:sz="6" w:space="0"/>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学科类培训机构一律不得上市融资，上市公司不得通过股票市场融资投资学科类培训机构，不得通过发行股份或支付现金等方式购买学科类培训机构资产。外资不得通过兼并收购、受托经营、加盥连锁、利用可变利益实体等方式控股或参股学科类培训机构。严控资本过度涌入培训机构，坚决禁止不正当竞争，依法查处行业垄断行为。</w:t>
            </w:r>
          </w:p>
        </w:tc>
      </w:tr>
      <w:tr>
        <w:trPr>
          <w:trHeight w:val="1709" w:hRule="atLeast"/>
        </w:trPr>
        <w:tc>
          <w:tcPr>
            <w:tcW w:w="1467" w:type="dxa"/>
            <w:vMerge w:val="restart"/>
            <w:tcBorders>
              <w:top w:val="single" w:color="auto" w:sz="6" w:space="0"/>
              <w:left w:val="single" w:color="auto" w:sz="6" w:space="0"/>
              <w:right w:val="single" w:color="auto" w:sz="6" w:space="0"/>
              <w:tl2br w:val="nil"/>
              <w:tr2bl w:val="nil"/>
            </w:tcBorders>
            <w:vAlign w:val="center"/>
          </w:tcPr>
          <w:p>
            <w:pPr>
              <w:widowControl w:val="0"/>
              <w:wordWrap/>
              <w:adjustRightInd/>
              <w:snapToGrid/>
              <w:spacing w:line="400" w:lineRule="exact"/>
              <w:jc w:val="center"/>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五、严格校外培训机构监管</w:t>
            </w:r>
          </w:p>
        </w:tc>
        <w:tc>
          <w:tcPr>
            <w:tcW w:w="2635"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wordWrap/>
              <w:adjustRightInd/>
              <w:snapToGrid/>
              <w:spacing w:line="400" w:lineRule="exact"/>
              <w:jc w:val="center"/>
              <w:textAlignment w:val="auto"/>
              <w:rPr>
                <w:rFonts w:hint="eastAsia" w:ascii="华文楷体" w:hAnsi="华文楷体" w:eastAsia="华文楷体" w:cs="华文楷体"/>
                <w:color w:val="000000"/>
              </w:rPr>
            </w:pPr>
            <w:r>
              <w:rPr>
                <w:rFonts w:hint="eastAsia" w:ascii="华文楷体" w:hAnsi="华文楷体" w:eastAsia="华文楷体" w:cs="华文楷体"/>
                <w:color w:val="000000"/>
              </w:rPr>
              <w:t>（十</w:t>
            </w:r>
            <w:r>
              <w:rPr>
                <w:rFonts w:hint="eastAsia" w:ascii="华文楷体" w:hAnsi="华文楷体" w:eastAsia="华文楷体" w:cs="华文楷体"/>
                <w:color w:val="000000"/>
                <w:lang w:eastAsia="zh-CN"/>
              </w:rPr>
              <w:t>八</w:t>
            </w:r>
            <w:r>
              <w:rPr>
                <w:rFonts w:hint="eastAsia" w:ascii="华文楷体" w:hAnsi="华文楷体" w:eastAsia="华文楷体" w:cs="华文楷体"/>
                <w:color w:val="000000"/>
              </w:rPr>
              <w:t>）严格控制培训内容</w:t>
            </w:r>
          </w:p>
        </w:tc>
        <w:tc>
          <w:tcPr>
            <w:tcW w:w="8525" w:type="dxa"/>
            <w:tcBorders>
              <w:top w:val="single" w:color="auto" w:sz="6" w:space="0"/>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严禁超标超前培训，严禁非学科类培训机构从事学科类培训，严禁提供境外教育课程。严禁培训机构组织、参与、宣传未经行政主管部门审查同意的义务教育阶段竞赛活动。依法依规坚决查处超范围培训、培训质量良莠不齐、内容低俗违法、盗版侵权等突出问题。</w:t>
            </w:r>
          </w:p>
        </w:tc>
      </w:tr>
      <w:tr>
        <w:trPr>
          <w:trHeight w:val="2087" w:hRule="atLeast"/>
        </w:trPr>
        <w:tc>
          <w:tcPr>
            <w:tcW w:w="1467" w:type="dxa"/>
            <w:vMerge w:val="continue"/>
            <w:tcBorders>
              <w:left w:val="single" w:color="auto" w:sz="6" w:space="0"/>
              <w:right w:val="single" w:color="auto" w:sz="6" w:space="0"/>
              <w:tl2br w:val="nil"/>
              <w:tr2bl w:val="nil"/>
            </w:tcBorders>
            <w:vAlign w:val="center"/>
          </w:tcPr>
          <w:p>
            <w:pPr>
              <w:widowControl w:val="0"/>
              <w:wordWrap/>
              <w:adjustRightInd/>
              <w:snapToGrid/>
              <w:spacing w:line="400" w:lineRule="exact"/>
              <w:jc w:val="center"/>
              <w:textAlignment w:val="auto"/>
              <w:rPr>
                <w:rFonts w:hint="eastAsia" w:ascii="仿宋_GB2312" w:hAnsi="仿宋_GB2312" w:eastAsia="仿宋_GB2312" w:cs="仿宋_GB2312"/>
                <w:color w:val="000000"/>
              </w:rPr>
            </w:pPr>
          </w:p>
        </w:tc>
        <w:tc>
          <w:tcPr>
            <w:tcW w:w="2635"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wordWrap/>
              <w:adjustRightInd/>
              <w:snapToGrid/>
              <w:spacing w:line="400" w:lineRule="exact"/>
              <w:jc w:val="center"/>
              <w:textAlignment w:val="auto"/>
              <w:rPr>
                <w:rFonts w:hint="eastAsia" w:ascii="华文楷体" w:hAnsi="华文楷体" w:eastAsia="华文楷体" w:cs="华文楷体"/>
                <w:color w:val="000000"/>
              </w:rPr>
            </w:pPr>
            <w:r>
              <w:rPr>
                <w:rFonts w:hint="eastAsia" w:ascii="华文楷体" w:hAnsi="华文楷体" w:eastAsia="华文楷体" w:cs="华文楷体"/>
                <w:color w:val="000000"/>
              </w:rPr>
              <w:t>（十</w:t>
            </w:r>
            <w:r>
              <w:rPr>
                <w:rFonts w:hint="eastAsia" w:ascii="华文楷体" w:hAnsi="华文楷体" w:eastAsia="华文楷体" w:cs="华文楷体"/>
                <w:color w:val="000000"/>
                <w:lang w:eastAsia="zh-CN"/>
              </w:rPr>
              <w:t>九</w:t>
            </w:r>
            <w:r>
              <w:rPr>
                <w:rFonts w:hint="eastAsia" w:ascii="华文楷体" w:hAnsi="华文楷体" w:eastAsia="华文楷体" w:cs="华文楷体"/>
                <w:color w:val="000000"/>
              </w:rPr>
              <w:t>）严格控制培训时间</w:t>
            </w:r>
          </w:p>
        </w:tc>
        <w:tc>
          <w:tcPr>
            <w:tcW w:w="8525" w:type="dxa"/>
            <w:tcBorders>
              <w:top w:val="single" w:color="auto" w:sz="6" w:space="0"/>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严格执行《中华人民共和国未成年人保护法》有关规定，校外培训机构不得占用国家法定节假日、休息日及寒暑假期组织学科类培训。学科类培训时间不得与中小学校教学时间相冲突，线下培训结束时间不得晚于20时30分，线上培训结束时间不得晚于21时。线上培训每课时不超过30分钟，课程间隔不少于10分钟。探索运用人工智能技术合理控制学生连续线上培训时间。</w:t>
            </w:r>
          </w:p>
        </w:tc>
      </w:tr>
      <w:tr>
        <w:trPr>
          <w:trHeight w:val="1102" w:hRule="atLeast"/>
        </w:trPr>
        <w:tc>
          <w:tcPr>
            <w:tcW w:w="1467" w:type="dxa"/>
            <w:vMerge w:val="continue"/>
            <w:tcBorders>
              <w:left w:val="single" w:color="auto" w:sz="6" w:space="0"/>
              <w:right w:val="single" w:color="auto" w:sz="6" w:space="0"/>
              <w:tl2br w:val="nil"/>
              <w:tr2bl w:val="nil"/>
            </w:tcBorders>
            <w:vAlign w:val="center"/>
          </w:tcPr>
          <w:p>
            <w:pPr>
              <w:widowControl w:val="0"/>
              <w:wordWrap/>
              <w:adjustRightInd/>
              <w:snapToGrid/>
              <w:spacing w:line="400" w:lineRule="exact"/>
              <w:jc w:val="center"/>
              <w:textAlignment w:val="auto"/>
              <w:rPr>
                <w:rFonts w:hint="eastAsia" w:ascii="仿宋_GB2312" w:hAnsi="仿宋_GB2312" w:eastAsia="仿宋_GB2312" w:cs="仿宋_GB2312"/>
                <w:color w:val="000000"/>
              </w:rPr>
            </w:pPr>
          </w:p>
        </w:tc>
        <w:tc>
          <w:tcPr>
            <w:tcW w:w="2635"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wordWrap/>
              <w:adjustRightInd/>
              <w:snapToGrid/>
              <w:spacing w:line="400" w:lineRule="exact"/>
              <w:jc w:val="center"/>
              <w:textAlignment w:val="auto"/>
              <w:rPr>
                <w:rFonts w:hint="eastAsia" w:ascii="华文楷体" w:hAnsi="华文楷体" w:eastAsia="华文楷体" w:cs="华文楷体"/>
                <w:color w:val="000000"/>
              </w:rPr>
            </w:pPr>
            <w:r>
              <w:rPr>
                <w:rFonts w:hint="eastAsia" w:ascii="华文楷体" w:hAnsi="华文楷体" w:eastAsia="华文楷体" w:cs="华文楷体"/>
                <w:color w:val="000000"/>
              </w:rPr>
              <w:t>（</w:t>
            </w:r>
            <w:r>
              <w:rPr>
                <w:rFonts w:hint="eastAsia" w:ascii="华文楷体" w:hAnsi="华文楷体" w:eastAsia="华文楷体" w:cs="华文楷体"/>
                <w:color w:val="000000"/>
                <w:lang w:eastAsia="zh-CN"/>
              </w:rPr>
              <w:t>二十</w:t>
            </w:r>
            <w:r>
              <w:rPr>
                <w:rFonts w:hint="eastAsia" w:ascii="华文楷体" w:hAnsi="华文楷体" w:eastAsia="华文楷体" w:cs="华文楷体"/>
                <w:color w:val="000000"/>
              </w:rPr>
              <w:t>）严格从业人员管理</w:t>
            </w:r>
          </w:p>
        </w:tc>
        <w:tc>
          <w:tcPr>
            <w:tcW w:w="8525" w:type="dxa"/>
            <w:tcBorders>
              <w:top w:val="single" w:color="auto" w:sz="6" w:space="0"/>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培训机构不得高薪挖抢学校教师。聘请在境内的外籍人员要符合国家有关规定，严禁聘请在境外的外籍人员开展培训活动。从事学科类培训的人员必须具备相应学科教师资格。在职中小学校教职工不得为校外培训机构介绍学生或泄露家长和学生个人信息。</w:t>
            </w:r>
          </w:p>
        </w:tc>
      </w:tr>
      <w:tr>
        <w:trPr>
          <w:trHeight w:val="3257" w:hRule="atLeast"/>
        </w:trPr>
        <w:tc>
          <w:tcPr>
            <w:tcW w:w="1467" w:type="dxa"/>
            <w:vMerge w:val="continue"/>
            <w:tcBorders>
              <w:left w:val="single" w:color="auto" w:sz="6" w:space="0"/>
              <w:right w:val="single" w:color="auto" w:sz="6" w:space="0"/>
              <w:tl2br w:val="nil"/>
              <w:tr2bl w:val="nil"/>
            </w:tcBorders>
            <w:vAlign w:val="center"/>
          </w:tcPr>
          <w:p>
            <w:pPr>
              <w:widowControl w:val="0"/>
              <w:wordWrap/>
              <w:adjustRightInd/>
              <w:snapToGrid/>
              <w:spacing w:line="400" w:lineRule="exact"/>
              <w:jc w:val="center"/>
              <w:textAlignment w:val="auto"/>
              <w:rPr>
                <w:rFonts w:hint="eastAsia" w:ascii="仿宋_GB2312" w:hAnsi="仿宋_GB2312" w:eastAsia="仿宋_GB2312" w:cs="仿宋_GB2312"/>
                <w:color w:val="000000"/>
              </w:rPr>
            </w:pPr>
          </w:p>
        </w:tc>
        <w:tc>
          <w:tcPr>
            <w:tcW w:w="2635"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wordWrap/>
              <w:adjustRightInd/>
              <w:snapToGrid/>
              <w:spacing w:line="400" w:lineRule="exact"/>
              <w:jc w:val="center"/>
              <w:textAlignment w:val="auto"/>
              <w:rPr>
                <w:rFonts w:hint="eastAsia" w:ascii="华文楷体" w:hAnsi="华文楷体" w:eastAsia="华文楷体" w:cs="华文楷体"/>
                <w:color w:val="000000"/>
              </w:rPr>
            </w:pPr>
            <w:r>
              <w:rPr>
                <w:rFonts w:hint="eastAsia" w:ascii="华文楷体" w:hAnsi="华文楷体" w:eastAsia="华文楷体" w:cs="华文楷体"/>
                <w:color w:val="000000"/>
              </w:rPr>
              <w:t>（二十</w:t>
            </w:r>
            <w:r>
              <w:rPr>
                <w:rFonts w:hint="eastAsia" w:ascii="华文楷体" w:hAnsi="华文楷体" w:eastAsia="华文楷体" w:cs="华文楷体"/>
                <w:color w:val="000000"/>
                <w:lang w:eastAsia="zh-CN"/>
              </w:rPr>
              <w:t>一</w:t>
            </w:r>
            <w:r>
              <w:rPr>
                <w:rFonts w:hint="eastAsia" w:ascii="华文楷体" w:hAnsi="华文楷体" w:eastAsia="华文楷体" w:cs="华文楷体"/>
                <w:color w:val="000000"/>
              </w:rPr>
              <w:t>）严格培训收费监管</w:t>
            </w:r>
          </w:p>
        </w:tc>
        <w:tc>
          <w:tcPr>
            <w:tcW w:w="8525" w:type="dxa"/>
            <w:tcBorders>
              <w:top w:val="single" w:color="auto" w:sz="6" w:space="0"/>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将义务教育阶段线上和线下学科类校外培训收费纳入政府指导价管理，按照属地管理原则，线下学科类校外培训的基准收费标准和浮动幅度，由省辖市、济源示范区和省直管县(市)政府制定;线上学科类校外培训的基准收费标准和浮动幅度，由省发展改革委会同省教育厅制定。要科学合理确定计价办法，明确收费标准坚决遏制过高收费和过度逐利行为。全面使用《中小学生校外培训服务合同(示范文本)》。通过第三方托管、风险储备金、预收费专用账户等方式，建立培训机构大额资金流动等情况预警通报机制和操作流程。学科类培训机构预收费须通过银行存管接受监管，存管资金拨付须与授课进度同步同比例。加强培训领域信贷管理，有效预防“退费难”“卷钱跑路”等问题发生。</w:t>
            </w:r>
          </w:p>
        </w:tc>
      </w:tr>
      <w:tr>
        <w:trPr>
          <w:trHeight w:val="2436" w:hRule="atLeast"/>
        </w:trPr>
        <w:tc>
          <w:tcPr>
            <w:tcW w:w="1467" w:type="dxa"/>
            <w:vMerge w:val="continue"/>
            <w:tcBorders>
              <w:left w:val="single" w:color="auto" w:sz="6" w:space="0"/>
              <w:right w:val="single" w:color="auto" w:sz="6" w:space="0"/>
              <w:tl2br w:val="nil"/>
              <w:tr2bl w:val="nil"/>
            </w:tcBorders>
            <w:vAlign w:val="center"/>
          </w:tcPr>
          <w:p>
            <w:pPr>
              <w:widowControl w:val="0"/>
              <w:wordWrap/>
              <w:adjustRightInd/>
              <w:snapToGrid/>
              <w:spacing w:line="400" w:lineRule="exact"/>
              <w:jc w:val="center"/>
              <w:textAlignment w:val="auto"/>
              <w:rPr>
                <w:rFonts w:hint="eastAsia" w:ascii="仿宋_GB2312" w:hAnsi="仿宋_GB2312" w:eastAsia="仿宋_GB2312" w:cs="仿宋_GB2312"/>
                <w:color w:val="000000"/>
              </w:rPr>
            </w:pPr>
          </w:p>
        </w:tc>
        <w:tc>
          <w:tcPr>
            <w:tcW w:w="2635"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wordWrap/>
              <w:adjustRightInd/>
              <w:snapToGrid/>
              <w:spacing w:line="400" w:lineRule="exact"/>
              <w:jc w:val="center"/>
              <w:textAlignment w:val="auto"/>
              <w:rPr>
                <w:rFonts w:hint="eastAsia" w:ascii="华文楷体" w:hAnsi="华文楷体" w:eastAsia="华文楷体" w:cs="华文楷体"/>
                <w:color w:val="000000"/>
              </w:rPr>
            </w:pPr>
            <w:r>
              <w:rPr>
                <w:rFonts w:hint="eastAsia" w:ascii="华文楷体" w:hAnsi="华文楷体" w:eastAsia="华文楷体" w:cs="华文楷体"/>
                <w:color w:val="000000"/>
              </w:rPr>
              <w:t>（</w:t>
            </w:r>
            <w:r>
              <w:rPr>
                <w:rFonts w:hint="eastAsia" w:ascii="华文楷体" w:hAnsi="华文楷体" w:eastAsia="华文楷体" w:cs="华文楷体"/>
                <w:color w:val="000000"/>
                <w:lang w:eastAsia="zh-CN"/>
              </w:rPr>
              <w:t>二十二</w:t>
            </w:r>
            <w:r>
              <w:rPr>
                <w:rFonts w:hint="eastAsia" w:ascii="华文楷体" w:hAnsi="华文楷体" w:eastAsia="华文楷体" w:cs="华文楷体"/>
                <w:color w:val="000000"/>
              </w:rPr>
              <w:t>）严格常态运营监管</w:t>
            </w:r>
          </w:p>
        </w:tc>
        <w:tc>
          <w:tcPr>
            <w:tcW w:w="8525" w:type="dxa"/>
            <w:tcBorders>
              <w:top w:val="single" w:color="auto" w:sz="6" w:space="0"/>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线上培训机构不得提供和传播“拍照搜题”等堕化学生思维能力、影响学生独立思考、违背教育教学规律的不良学习方法。依法依规严肃査处不具备相应资质条件、未经审批多址开展培训的校外培训机构。进一步健全常态化排査机制，完善“黑白名单”制度。学科类培训机构实施信息公开制度，对机构资质、教师资质、收退费标准、培训内容、聘用外籍人员情况，在机构办学场所显著位置及网站进行公示。强化管理人员培训和示范性创建引领。</w:t>
            </w:r>
          </w:p>
        </w:tc>
      </w:tr>
      <w:tr>
        <w:trPr>
          <w:trHeight w:val="2057" w:hRule="atLeast"/>
        </w:trPr>
        <w:tc>
          <w:tcPr>
            <w:tcW w:w="1467" w:type="dxa"/>
            <w:vMerge w:val="continue"/>
            <w:tcBorders>
              <w:left w:val="single" w:color="auto" w:sz="6" w:space="0"/>
              <w:bottom w:val="single" w:color="auto" w:sz="6" w:space="0"/>
              <w:right w:val="single" w:color="auto" w:sz="6" w:space="0"/>
              <w:tl2br w:val="nil"/>
              <w:tr2bl w:val="nil"/>
            </w:tcBorders>
            <w:vAlign w:val="center"/>
          </w:tcPr>
          <w:p>
            <w:pPr>
              <w:widowControl w:val="0"/>
              <w:wordWrap/>
              <w:adjustRightInd/>
              <w:snapToGrid/>
              <w:spacing w:line="400" w:lineRule="exact"/>
              <w:jc w:val="center"/>
              <w:textAlignment w:val="auto"/>
              <w:rPr>
                <w:rFonts w:hint="eastAsia" w:ascii="仿宋_GB2312" w:hAnsi="仿宋_GB2312" w:eastAsia="仿宋_GB2312" w:cs="仿宋_GB2312"/>
                <w:color w:val="000000"/>
              </w:rPr>
            </w:pPr>
          </w:p>
        </w:tc>
        <w:tc>
          <w:tcPr>
            <w:tcW w:w="2635"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wordWrap/>
              <w:adjustRightInd/>
              <w:snapToGrid/>
              <w:spacing w:line="400" w:lineRule="exact"/>
              <w:jc w:val="center"/>
              <w:textAlignment w:val="auto"/>
              <w:rPr>
                <w:rFonts w:hint="eastAsia" w:ascii="华文楷体" w:hAnsi="华文楷体" w:eastAsia="华文楷体" w:cs="华文楷体"/>
                <w:color w:val="000000"/>
              </w:rPr>
            </w:pPr>
            <w:r>
              <w:rPr>
                <w:rFonts w:hint="eastAsia" w:ascii="华文楷体" w:hAnsi="华文楷体" w:eastAsia="华文楷体" w:cs="华文楷体"/>
                <w:color w:val="000000"/>
              </w:rPr>
              <w:t>（二十</w:t>
            </w:r>
            <w:r>
              <w:rPr>
                <w:rFonts w:hint="eastAsia" w:ascii="华文楷体" w:hAnsi="华文楷体" w:eastAsia="华文楷体" w:cs="华文楷体"/>
                <w:color w:val="000000"/>
                <w:lang w:eastAsia="zh-CN"/>
              </w:rPr>
              <w:t>三</w:t>
            </w:r>
            <w:r>
              <w:rPr>
                <w:rFonts w:hint="eastAsia" w:ascii="华文楷体" w:hAnsi="华文楷体" w:eastAsia="华文楷体" w:cs="华文楷体"/>
                <w:color w:val="000000"/>
              </w:rPr>
              <w:t>）严格培训广告管控</w:t>
            </w:r>
          </w:p>
        </w:tc>
        <w:tc>
          <w:tcPr>
            <w:tcW w:w="8525" w:type="dxa"/>
            <w:tcBorders>
              <w:top w:val="single" w:color="auto" w:sz="6" w:space="0"/>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市场监管、教育、宣传、网信等部门要加强校外培训广告管理。依法依规严肃查处校外培训违法违规广告行为。确保主流媒体、新媒体、公共场所、居民区各类广告牌和网络平台等不刊登、不播发校外广告。不得在中小学校、幼儿园内开展商业广告活动，不得利用中小学和幼儿园的教材、教辅材料、练习册、文具、教具、校服、校车等发布或变相发布广告。</w:t>
            </w:r>
          </w:p>
        </w:tc>
      </w:tr>
      <w:tr>
        <w:trPr>
          <w:trHeight w:val="1102" w:hRule="atLeast"/>
        </w:trPr>
        <w:tc>
          <w:tcPr>
            <w:tcW w:w="1467" w:type="dxa"/>
            <w:vMerge w:val="restart"/>
            <w:tcBorders>
              <w:top w:val="single" w:color="auto" w:sz="6" w:space="0"/>
              <w:left w:val="single" w:color="auto" w:sz="6" w:space="0"/>
              <w:right w:val="single" w:color="auto" w:sz="6" w:space="0"/>
              <w:tl2br w:val="nil"/>
              <w:tr2bl w:val="nil"/>
            </w:tcBorders>
            <w:vAlign w:val="center"/>
          </w:tcPr>
          <w:p>
            <w:pPr>
              <w:widowControl w:val="0"/>
              <w:wordWrap/>
              <w:adjustRightInd/>
              <w:snapToGrid/>
              <w:spacing w:line="400" w:lineRule="exact"/>
              <w:jc w:val="center"/>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六、务求“双减”工作取得实效</w:t>
            </w:r>
          </w:p>
        </w:tc>
        <w:tc>
          <w:tcPr>
            <w:tcW w:w="2635"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wordWrap/>
              <w:adjustRightInd/>
              <w:snapToGrid/>
              <w:spacing w:line="400" w:lineRule="exact"/>
              <w:jc w:val="center"/>
              <w:textAlignment w:val="auto"/>
              <w:rPr>
                <w:rFonts w:hint="eastAsia" w:ascii="华文楷体" w:hAnsi="华文楷体" w:eastAsia="华文楷体" w:cs="华文楷体"/>
                <w:color w:val="000000"/>
              </w:rPr>
            </w:pPr>
            <w:r>
              <w:rPr>
                <w:rFonts w:hint="eastAsia" w:ascii="华文楷体" w:hAnsi="华文楷体" w:eastAsia="华文楷体" w:cs="华文楷体"/>
                <w:color w:val="000000"/>
              </w:rPr>
              <w:t>（二十</w:t>
            </w:r>
            <w:r>
              <w:rPr>
                <w:rFonts w:hint="eastAsia" w:ascii="华文楷体" w:hAnsi="华文楷体" w:eastAsia="华文楷体" w:cs="华文楷体"/>
                <w:color w:val="000000"/>
                <w:lang w:eastAsia="zh-CN"/>
              </w:rPr>
              <w:t>四</w:t>
            </w:r>
            <w:r>
              <w:rPr>
                <w:rFonts w:hint="eastAsia" w:ascii="华文楷体" w:hAnsi="华文楷体" w:eastAsia="华文楷体" w:cs="华文楷体"/>
                <w:color w:val="000000"/>
              </w:rPr>
              <w:t>）明确部门工作责任</w:t>
            </w:r>
          </w:p>
        </w:tc>
        <w:tc>
          <w:tcPr>
            <w:tcW w:w="8525" w:type="dxa"/>
            <w:tcBorders>
              <w:top w:val="single" w:color="auto" w:sz="6" w:space="0"/>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县级以上政府成立由教育部门牵头，宣传、网信、民政、市场监督管理等有关部门参加的“双减”工作领导小组，统筹协调推进“双减”工作，研究解决重大问题。教育部门要抓好统筹协调，会同有关部门加强校外培训机构监管，指导学校做好“双减”有关工作。</w:t>
            </w:r>
          </w:p>
        </w:tc>
      </w:tr>
      <w:tr>
        <w:trPr>
          <w:trHeight w:val="1757" w:hRule="atLeast"/>
        </w:trPr>
        <w:tc>
          <w:tcPr>
            <w:tcW w:w="1467" w:type="dxa"/>
            <w:vMerge w:val="continue"/>
            <w:tcBorders>
              <w:left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p>
        </w:tc>
        <w:tc>
          <w:tcPr>
            <w:tcW w:w="2635" w:type="dxa"/>
            <w:vMerge w:val="restart"/>
            <w:tcBorders>
              <w:top w:val="single" w:color="auto" w:sz="6" w:space="0"/>
              <w:left w:val="single" w:color="auto" w:sz="6" w:space="0"/>
              <w:right w:val="single" w:color="auto" w:sz="6" w:space="0"/>
              <w:tl2br w:val="nil"/>
              <w:tr2bl w:val="nil"/>
            </w:tcBorders>
            <w:vAlign w:val="center"/>
          </w:tcPr>
          <w:p>
            <w:pPr>
              <w:widowControl w:val="0"/>
              <w:wordWrap/>
              <w:adjustRightInd/>
              <w:snapToGrid/>
              <w:spacing w:line="400" w:lineRule="exact"/>
              <w:jc w:val="center"/>
              <w:textAlignment w:val="auto"/>
              <w:rPr>
                <w:rFonts w:hint="eastAsia" w:ascii="华文楷体" w:hAnsi="华文楷体" w:eastAsia="华文楷体" w:cs="华文楷体"/>
                <w:color w:val="000000"/>
              </w:rPr>
            </w:pPr>
            <w:r>
              <w:rPr>
                <w:rFonts w:hint="eastAsia" w:ascii="华文楷体" w:hAnsi="华文楷体" w:eastAsia="华文楷体" w:cs="华文楷体"/>
                <w:color w:val="000000"/>
              </w:rPr>
              <w:t>（二十</w:t>
            </w:r>
            <w:r>
              <w:rPr>
                <w:rFonts w:hint="eastAsia" w:ascii="华文楷体" w:hAnsi="华文楷体" w:eastAsia="华文楷体" w:cs="华文楷体"/>
                <w:color w:val="000000"/>
                <w:lang w:eastAsia="zh-CN"/>
              </w:rPr>
              <w:t>五</w:t>
            </w:r>
            <w:r>
              <w:rPr>
                <w:rFonts w:hint="eastAsia" w:ascii="华文楷体" w:hAnsi="华文楷体" w:eastAsia="华文楷体" w:cs="华文楷体"/>
                <w:color w:val="000000"/>
              </w:rPr>
              <w:t>）强化督促检査和宣传引导</w:t>
            </w:r>
          </w:p>
        </w:tc>
        <w:tc>
          <w:tcPr>
            <w:tcW w:w="8525" w:type="dxa"/>
            <w:tcBorders>
              <w:top w:val="single" w:color="auto" w:sz="6" w:space="0"/>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县级以上政府教育督导机构将“双减”作为教育督导的重点工作，开展专项督导检</w:t>
            </w:r>
            <w:r>
              <w:rPr>
                <w:rFonts w:hint="eastAsia" w:ascii="仿宋_GB2312" w:hAnsi="仿宋_GB2312" w:eastAsia="仿宋_GB2312" w:cs="仿宋_GB2312"/>
                <w:color w:val="000000"/>
                <w:lang w:eastAsia="zh-CN"/>
              </w:rPr>
              <w:t>查</w:t>
            </w:r>
            <w:r>
              <w:rPr>
                <w:rFonts w:hint="eastAsia" w:ascii="仿宋_GB2312" w:hAnsi="仿宋_GB2312" w:eastAsia="仿宋_GB2312" w:cs="仿宋_GB2312"/>
                <w:color w:val="000000"/>
              </w:rPr>
              <w:t>，通报工作进度。建立责任追究机制，对责任不落实、措施不到位的地方、部门、学校及相关责任人要依法依规严肃追究责任。督查结果作为考核评价相关领导班子和领导干部的重要参考。设立专门举报电话和举报邮箱，畅通监督举报途径。</w:t>
            </w:r>
          </w:p>
        </w:tc>
      </w:tr>
      <w:tr>
        <w:trPr>
          <w:trHeight w:val="892" w:hRule="atLeast"/>
        </w:trPr>
        <w:tc>
          <w:tcPr>
            <w:tcW w:w="1467" w:type="dxa"/>
            <w:vMerge w:val="continue"/>
            <w:tcBorders>
              <w:left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p>
        </w:tc>
        <w:tc>
          <w:tcPr>
            <w:tcW w:w="2635" w:type="dxa"/>
            <w:vMerge w:val="continue"/>
            <w:tcBorders>
              <w:left w:val="single" w:color="auto" w:sz="6" w:space="0"/>
              <w:bottom w:val="single" w:color="auto" w:sz="6" w:space="0"/>
              <w:right w:val="single" w:color="auto" w:sz="6" w:space="0"/>
              <w:tl2br w:val="nil"/>
              <w:tr2bl w:val="nil"/>
            </w:tcBorders>
            <w:vAlign w:val="center"/>
          </w:tcPr>
          <w:p>
            <w:pPr>
              <w:widowControl w:val="0"/>
              <w:wordWrap/>
              <w:adjustRightInd/>
              <w:snapToGrid/>
              <w:spacing w:line="400" w:lineRule="exact"/>
              <w:jc w:val="center"/>
              <w:textAlignment w:val="auto"/>
              <w:rPr>
                <w:rFonts w:hint="eastAsia" w:ascii="华文楷体" w:hAnsi="华文楷体" w:eastAsia="华文楷体" w:cs="华文楷体"/>
                <w:color w:val="000000"/>
              </w:rPr>
            </w:pPr>
          </w:p>
        </w:tc>
        <w:tc>
          <w:tcPr>
            <w:tcW w:w="8525" w:type="dxa"/>
            <w:tcBorders>
              <w:top w:val="single" w:color="auto" w:sz="6" w:space="0"/>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及时总结“双减”工作中的好经验好做法，充分发挥新闻媒体的宣传引导作用，做好宣传推广，营造良好社会氛围。</w:t>
            </w:r>
          </w:p>
        </w:tc>
      </w:tr>
      <w:tr>
        <w:trPr>
          <w:trHeight w:val="1723" w:hRule="atLeast"/>
        </w:trPr>
        <w:tc>
          <w:tcPr>
            <w:tcW w:w="1467" w:type="dxa"/>
            <w:vMerge w:val="continue"/>
            <w:tcBorders>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p>
        </w:tc>
        <w:tc>
          <w:tcPr>
            <w:tcW w:w="2635" w:type="dxa"/>
            <w:tcBorders>
              <w:top w:val="single" w:color="auto" w:sz="6" w:space="0"/>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华文楷体" w:hAnsi="华文楷体" w:eastAsia="华文楷体" w:cs="华文楷体"/>
                <w:color w:val="000000"/>
              </w:rPr>
            </w:pPr>
            <w:r>
              <w:rPr>
                <w:rFonts w:hint="eastAsia" w:ascii="华文楷体" w:hAnsi="华文楷体" w:eastAsia="华文楷体" w:cs="华文楷体"/>
                <w:color w:val="000000"/>
              </w:rPr>
              <w:t>（二十</w:t>
            </w:r>
            <w:r>
              <w:rPr>
                <w:rFonts w:hint="eastAsia" w:ascii="华文楷体" w:hAnsi="华文楷体" w:eastAsia="华文楷体" w:cs="华文楷体"/>
                <w:color w:val="000000"/>
                <w:lang w:eastAsia="zh-CN"/>
              </w:rPr>
              <w:t>六</w:t>
            </w:r>
            <w:r>
              <w:rPr>
                <w:rFonts w:hint="eastAsia" w:ascii="华文楷体" w:hAnsi="华文楷体" w:eastAsia="华文楷体" w:cs="华文楷体"/>
                <w:color w:val="000000"/>
              </w:rPr>
              <w:t>）统筹抓好非义务教育阶段校外培训治理</w:t>
            </w:r>
          </w:p>
        </w:tc>
        <w:tc>
          <w:tcPr>
            <w:tcW w:w="8525" w:type="dxa"/>
            <w:tcBorders>
              <w:top w:val="single" w:color="auto" w:sz="6" w:space="0"/>
              <w:left w:val="single" w:color="auto" w:sz="6" w:space="0"/>
              <w:bottom w:val="single" w:color="auto" w:sz="6" w:space="0"/>
              <w:right w:val="single" w:color="auto" w:sz="6" w:space="0"/>
              <w:tl2br w:val="nil"/>
              <w:tr2bl w:val="nil"/>
            </w:tcBorders>
            <w:vAlign w:val="top"/>
          </w:tcPr>
          <w:p>
            <w:pPr>
              <w:widowControl w:val="0"/>
              <w:wordWrap/>
              <w:adjustRightInd/>
              <w:snapToGrid/>
              <w:spacing w:line="400" w:lineRule="exact"/>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统筹做好面向3至6岁学龄前儿童的校外培训治理工作，不得审批新的校外培训机构，不得开展线上培训，不得以学前班、幼小接班、思维训练班等名义开展线下学科类(含外语)培训。对面向普通高中学生的学科类培训机构的管理，参照国家及本措施有关规定执行。</w:t>
            </w:r>
          </w:p>
        </w:tc>
      </w:tr>
    </w:tbl>
    <w:p>
      <w:pPr>
        <w:widowControl/>
        <w:wordWrap/>
        <w:adjustRightInd/>
        <w:snapToGrid/>
        <w:spacing w:line="560" w:lineRule="exact"/>
        <w:ind w:right="0"/>
        <w:textAlignment w:val="auto"/>
        <w:rPr>
          <w:rFonts w:hint="eastAsia" w:ascii="仿宋_GB2312" w:cs="仿宋_GB2312"/>
          <w:color w:val="000000"/>
          <w:sz w:val="32"/>
          <w:szCs w:val="32"/>
        </w:rPr>
      </w:pPr>
    </w:p>
    <w:p>
      <w:pPr>
        <w:widowControl/>
        <w:wordWrap/>
        <w:adjustRightInd/>
        <w:spacing w:line="560" w:lineRule="exact"/>
        <w:ind w:right="612"/>
        <w:textAlignment w:val="auto"/>
        <w:rPr>
          <w:rFonts w:hint="eastAsia" w:ascii="仿宋_GB2312" w:cs="仿宋_GB2312"/>
          <w:color w:val="000000"/>
          <w:sz w:val="32"/>
          <w:szCs w:val="32"/>
        </w:rPr>
      </w:pPr>
    </w:p>
    <w:p>
      <w:pPr>
        <w:widowControl/>
        <w:wordWrap/>
        <w:adjustRightInd/>
        <w:spacing w:line="560" w:lineRule="exact"/>
        <w:ind w:right="612"/>
        <w:textAlignment w:val="auto"/>
        <w:sectPr>
          <w:pgSz w:w="16838" w:h="11906" w:orient="landscape"/>
          <w:pgMar w:top="1587" w:right="2098" w:bottom="1474" w:left="1985" w:header="0" w:footer="1588" w:gutter="0"/>
          <w:pgNumType w:fmt="numberInDash"/>
          <w:cols w:space="720" w:num="1"/>
          <w:docGrid w:type="linesAndChars" w:linePitch="587" w:charSpace="2004"/>
        </w:sectPr>
      </w:pPr>
    </w:p>
    <w:p>
      <w:pPr>
        <w:pStyle w:val="4"/>
        <w:widowControl/>
        <w:wordWrap/>
        <w:adjustRightInd/>
        <w:snapToGrid/>
        <w:spacing w:beforeAutospacing="0" w:afterAutospacing="0" w:line="560" w:lineRule="exact"/>
        <w:jc w:val="left"/>
        <w:textAlignment w:val="auto"/>
        <w:rPr>
          <w:rStyle w:val="9"/>
          <w:rFonts w:hint="default"/>
          <w:kern w:val="2"/>
          <w:lang w:val="en-US" w:eastAsia="zh-CN"/>
        </w:rPr>
      </w:pPr>
      <w:r>
        <w:rPr>
          <w:rStyle w:val="9"/>
          <w:rFonts w:hint="eastAsia"/>
          <w:kern w:val="2"/>
          <w:lang w:val="en-US" w:eastAsia="zh-CN"/>
        </w:rPr>
        <w:t>附件4</w:t>
      </w:r>
    </w:p>
    <w:p>
      <w:pPr>
        <w:widowControl/>
        <w:wordWrap/>
        <w:adjustRightInd/>
        <w:spacing w:line="560" w:lineRule="exact"/>
        <w:ind w:right="0"/>
        <w:jc w:val="center"/>
        <w:textAlignment w:val="auto"/>
        <w:rPr>
          <w:rStyle w:val="8"/>
          <w:rFonts w:hint="eastAsia" w:ascii="方正小标宋简体" w:hAnsi="方正小标宋简体" w:eastAsia="方正小标宋简体" w:cs="方正小标宋简体"/>
          <w:color w:val="auto"/>
          <w:sz w:val="44"/>
          <w:szCs w:val="44"/>
          <w:u w:val="none"/>
          <w:lang w:eastAsia="zh-CN"/>
        </w:rPr>
      </w:pPr>
      <w:r>
        <w:rPr>
          <w:rStyle w:val="8"/>
          <w:rFonts w:hint="eastAsia" w:ascii="方正小标宋简体" w:hAnsi="方正小标宋简体" w:eastAsia="方正小标宋简体" w:cs="方正小标宋简体"/>
          <w:color w:val="auto"/>
          <w:sz w:val="44"/>
          <w:szCs w:val="44"/>
          <w:u w:val="none"/>
          <w:lang w:eastAsia="zh-CN"/>
        </w:rPr>
        <w:t>平顶山市“双减”示范校评估指标体系</w:t>
      </w:r>
    </w:p>
    <w:tbl>
      <w:tblPr>
        <w:tblW w:w="886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33"/>
        <w:gridCol w:w="1120"/>
        <w:gridCol w:w="6409"/>
      </w:tblGrid>
      <w:tr>
        <w:trPr>
          <w:trHeight w:val="539" w:hRule="atLeast"/>
          <w:tblHeader/>
          <w:jc w:val="center"/>
        </w:trPr>
        <w:tc>
          <w:tcPr>
            <w:tcW w:w="1333" w:type="dxa"/>
            <w:vAlign w:val="center"/>
          </w:tcPr>
          <w:p>
            <w:pPr>
              <w:widowControl/>
              <w:snapToGrid w:val="0"/>
              <w:jc w:val="center"/>
              <w:rPr>
                <w:rFonts w:hint="eastAsia" w:ascii="宋体" w:hAnsi="宋体" w:eastAsia="黑体" w:cs="宋体"/>
                <w:b w:val="0"/>
                <w:bCs/>
                <w:color w:val="auto"/>
                <w:spacing w:val="0"/>
                <w:kern w:val="0"/>
                <w:sz w:val="20"/>
                <w:szCs w:val="20"/>
              </w:rPr>
            </w:pPr>
            <w:r>
              <w:rPr>
                <w:rFonts w:hint="eastAsia" w:ascii="宋体" w:hAnsi="宋体" w:eastAsia="黑体" w:cs="宋体"/>
                <w:b w:val="0"/>
                <w:bCs/>
                <w:color w:val="auto"/>
                <w:spacing w:val="0"/>
                <w:kern w:val="0"/>
                <w:sz w:val="20"/>
                <w:szCs w:val="20"/>
              </w:rPr>
              <w:t>评估项目</w:t>
            </w:r>
          </w:p>
        </w:tc>
        <w:tc>
          <w:tcPr>
            <w:tcW w:w="1120" w:type="dxa"/>
            <w:vAlign w:val="center"/>
          </w:tcPr>
          <w:p>
            <w:pPr>
              <w:widowControl/>
              <w:snapToGrid w:val="0"/>
              <w:jc w:val="center"/>
              <w:rPr>
                <w:rFonts w:hint="eastAsia" w:ascii="宋体" w:hAnsi="宋体" w:eastAsia="黑体" w:cs="宋体"/>
                <w:b w:val="0"/>
                <w:bCs/>
                <w:color w:val="auto"/>
                <w:spacing w:val="0"/>
                <w:kern w:val="0"/>
                <w:sz w:val="20"/>
                <w:szCs w:val="20"/>
              </w:rPr>
            </w:pPr>
            <w:r>
              <w:rPr>
                <w:rFonts w:hint="eastAsia" w:ascii="宋体" w:hAnsi="宋体" w:eastAsia="黑体" w:cs="宋体"/>
                <w:b w:val="0"/>
                <w:bCs/>
                <w:color w:val="auto"/>
                <w:spacing w:val="0"/>
                <w:kern w:val="0"/>
                <w:sz w:val="20"/>
                <w:szCs w:val="20"/>
              </w:rPr>
              <w:t>评估内容</w:t>
            </w:r>
          </w:p>
        </w:tc>
        <w:tc>
          <w:tcPr>
            <w:tcW w:w="6409" w:type="dxa"/>
            <w:vAlign w:val="center"/>
          </w:tcPr>
          <w:p>
            <w:pPr>
              <w:widowControl/>
              <w:snapToGrid w:val="0"/>
              <w:jc w:val="center"/>
              <w:rPr>
                <w:rFonts w:hint="eastAsia" w:ascii="宋体" w:hAnsi="宋体" w:eastAsia="黑体" w:cs="宋体"/>
                <w:b w:val="0"/>
                <w:bCs/>
                <w:color w:val="auto"/>
                <w:spacing w:val="0"/>
                <w:kern w:val="0"/>
                <w:sz w:val="20"/>
                <w:szCs w:val="20"/>
              </w:rPr>
            </w:pPr>
            <w:r>
              <w:rPr>
                <w:rFonts w:hint="eastAsia" w:ascii="宋体" w:hAnsi="宋体" w:eastAsia="黑体" w:cs="宋体"/>
                <w:b w:val="0"/>
                <w:bCs/>
                <w:color w:val="auto"/>
                <w:spacing w:val="0"/>
                <w:kern w:val="0"/>
                <w:sz w:val="20"/>
                <w:szCs w:val="20"/>
              </w:rPr>
              <w:t>评</w:t>
            </w:r>
            <w:r>
              <w:rPr>
                <w:rFonts w:hint="eastAsia" w:ascii="宋体" w:hAnsi="宋体" w:eastAsia="黑体" w:cs="宋体"/>
                <w:b w:val="0"/>
                <w:bCs/>
                <w:color w:val="auto"/>
                <w:spacing w:val="0"/>
                <w:kern w:val="0"/>
                <w:sz w:val="20"/>
                <w:szCs w:val="20"/>
                <w:lang w:val="en-US" w:eastAsia="zh-CN"/>
              </w:rPr>
              <w:t xml:space="preserve"> </w:t>
            </w:r>
            <w:r>
              <w:rPr>
                <w:rFonts w:hint="eastAsia" w:ascii="宋体" w:hAnsi="宋体" w:eastAsia="黑体" w:cs="宋体"/>
                <w:b w:val="0"/>
                <w:bCs/>
                <w:color w:val="auto"/>
                <w:spacing w:val="0"/>
                <w:kern w:val="0"/>
                <w:sz w:val="20"/>
                <w:szCs w:val="20"/>
              </w:rPr>
              <w:t>估</w:t>
            </w:r>
            <w:r>
              <w:rPr>
                <w:rFonts w:hint="eastAsia" w:ascii="宋体" w:hAnsi="宋体" w:eastAsia="黑体" w:cs="宋体"/>
                <w:b w:val="0"/>
                <w:bCs/>
                <w:color w:val="auto"/>
                <w:spacing w:val="0"/>
                <w:kern w:val="0"/>
                <w:sz w:val="20"/>
                <w:szCs w:val="20"/>
                <w:lang w:val="en-US" w:eastAsia="zh-CN"/>
              </w:rPr>
              <w:t xml:space="preserve"> </w:t>
            </w:r>
            <w:r>
              <w:rPr>
                <w:rFonts w:hint="eastAsia" w:ascii="宋体" w:hAnsi="宋体" w:eastAsia="黑体" w:cs="宋体"/>
                <w:b w:val="0"/>
                <w:bCs/>
                <w:color w:val="auto"/>
                <w:spacing w:val="0"/>
                <w:kern w:val="0"/>
                <w:sz w:val="20"/>
                <w:szCs w:val="20"/>
              </w:rPr>
              <w:t>内</w:t>
            </w:r>
            <w:r>
              <w:rPr>
                <w:rFonts w:hint="eastAsia" w:ascii="宋体" w:hAnsi="宋体" w:eastAsia="黑体" w:cs="宋体"/>
                <w:b w:val="0"/>
                <w:bCs/>
                <w:color w:val="auto"/>
                <w:spacing w:val="0"/>
                <w:kern w:val="0"/>
                <w:sz w:val="20"/>
                <w:szCs w:val="20"/>
                <w:lang w:val="en-US" w:eastAsia="zh-CN"/>
              </w:rPr>
              <w:t xml:space="preserve"> </w:t>
            </w:r>
            <w:r>
              <w:rPr>
                <w:rFonts w:hint="eastAsia" w:ascii="宋体" w:hAnsi="宋体" w:eastAsia="黑体" w:cs="宋体"/>
                <w:b w:val="0"/>
                <w:bCs/>
                <w:color w:val="auto"/>
                <w:spacing w:val="0"/>
                <w:kern w:val="0"/>
                <w:sz w:val="20"/>
                <w:szCs w:val="20"/>
              </w:rPr>
              <w:t>容</w:t>
            </w:r>
            <w:r>
              <w:rPr>
                <w:rFonts w:hint="eastAsia" w:ascii="宋体" w:hAnsi="宋体" w:eastAsia="黑体" w:cs="宋体"/>
                <w:b w:val="0"/>
                <w:bCs/>
                <w:color w:val="auto"/>
                <w:spacing w:val="0"/>
                <w:kern w:val="0"/>
                <w:sz w:val="20"/>
                <w:szCs w:val="20"/>
                <w:lang w:val="en-US" w:eastAsia="zh-CN"/>
              </w:rPr>
              <w:t xml:space="preserve"> </w:t>
            </w:r>
            <w:r>
              <w:rPr>
                <w:rFonts w:hint="eastAsia" w:ascii="宋体" w:hAnsi="宋体" w:eastAsia="黑体" w:cs="宋体"/>
                <w:b w:val="0"/>
                <w:bCs/>
                <w:color w:val="auto"/>
                <w:spacing w:val="0"/>
                <w:kern w:val="0"/>
                <w:sz w:val="20"/>
                <w:szCs w:val="20"/>
              </w:rPr>
              <w:t>说</w:t>
            </w:r>
            <w:r>
              <w:rPr>
                <w:rFonts w:hint="eastAsia" w:ascii="宋体" w:hAnsi="宋体" w:eastAsia="黑体" w:cs="宋体"/>
                <w:b w:val="0"/>
                <w:bCs/>
                <w:color w:val="auto"/>
                <w:spacing w:val="0"/>
                <w:kern w:val="0"/>
                <w:sz w:val="20"/>
                <w:szCs w:val="20"/>
                <w:lang w:val="en-US" w:eastAsia="zh-CN"/>
              </w:rPr>
              <w:t xml:space="preserve"> </w:t>
            </w:r>
            <w:r>
              <w:rPr>
                <w:rFonts w:hint="eastAsia" w:ascii="宋体" w:hAnsi="宋体" w:eastAsia="黑体" w:cs="宋体"/>
                <w:b w:val="0"/>
                <w:bCs/>
                <w:color w:val="auto"/>
                <w:spacing w:val="0"/>
                <w:kern w:val="0"/>
                <w:sz w:val="20"/>
                <w:szCs w:val="20"/>
              </w:rPr>
              <w:t>明</w:t>
            </w:r>
          </w:p>
        </w:tc>
      </w:tr>
      <w:tr>
        <w:trPr>
          <w:trHeight w:val="539" w:hRule="atLeast"/>
          <w:jc w:val="center"/>
        </w:trPr>
        <w:tc>
          <w:tcPr>
            <w:tcW w:w="1333" w:type="dxa"/>
            <w:vMerge w:val="restart"/>
            <w:shd w:val="clear" w:color="auto" w:fill="auto"/>
            <w:vAlign w:val="center"/>
          </w:tcPr>
          <w:p>
            <w:pPr>
              <w:widowControl/>
              <w:snapToGrid w:val="0"/>
              <w:jc w:val="center"/>
              <w:rPr>
                <w:rFonts w:hint="eastAsia" w:ascii="仿宋_GB2312" w:hAnsi="仿宋_GB2312" w:eastAsia="仿宋_GB2312" w:cs="仿宋_GB2312"/>
                <w:b w:val="0"/>
                <w:bCs/>
                <w:color w:val="000000"/>
                <w:spacing w:val="0"/>
                <w:kern w:val="0"/>
                <w:sz w:val="20"/>
                <w:szCs w:val="20"/>
              </w:rPr>
            </w:pPr>
            <w:r>
              <w:rPr>
                <w:rFonts w:hint="eastAsia" w:ascii="仿宋_GB2312" w:hAnsi="仿宋_GB2312" w:eastAsia="仿宋_GB2312" w:cs="仿宋_GB2312"/>
                <w:b w:val="0"/>
                <w:bCs/>
                <w:color w:val="000000"/>
                <w:spacing w:val="0"/>
                <w:kern w:val="0"/>
                <w:sz w:val="20"/>
                <w:szCs w:val="20"/>
              </w:rPr>
              <w:t>一、组织保障</w:t>
            </w:r>
          </w:p>
        </w:tc>
        <w:tc>
          <w:tcPr>
            <w:tcW w:w="1120" w:type="dxa"/>
            <w:shd w:val="clear" w:color="auto" w:fill="FFFFFF"/>
            <w:vAlign w:val="bottom"/>
          </w:tcPr>
          <w:p>
            <w:pPr>
              <w:widowControl/>
              <w:snapToGrid w:val="0"/>
              <w:spacing w:beforeAutospacing="0"/>
              <w:jc w:val="center"/>
              <w:rPr>
                <w:rFonts w:hint="eastAsia" w:ascii="仿宋_GB2312" w:hAnsi="仿宋_GB2312" w:eastAsia="仿宋_GB2312" w:cs="仿宋_GB2312"/>
                <w:b w:val="0"/>
                <w:bCs/>
                <w:color w:val="000000"/>
                <w:spacing w:val="0"/>
                <w:kern w:val="0"/>
                <w:sz w:val="20"/>
                <w:szCs w:val="20"/>
              </w:rPr>
            </w:pPr>
          </w:p>
          <w:p>
            <w:pPr>
              <w:widowControl/>
              <w:snapToGrid w:val="0"/>
              <w:spacing w:beforeAutospacing="0"/>
              <w:jc w:val="center"/>
              <w:rPr>
                <w:rFonts w:hint="eastAsia" w:ascii="仿宋_GB2312" w:hAnsi="仿宋_GB2312" w:eastAsia="仿宋_GB2312" w:cs="仿宋_GB2312"/>
                <w:b w:val="0"/>
                <w:bCs/>
                <w:color w:val="000000"/>
                <w:spacing w:val="0"/>
                <w:kern w:val="0"/>
                <w:sz w:val="20"/>
                <w:szCs w:val="20"/>
              </w:rPr>
            </w:pPr>
            <w:r>
              <w:rPr>
                <w:rFonts w:hint="eastAsia" w:ascii="仿宋_GB2312" w:hAnsi="仿宋_GB2312" w:eastAsia="仿宋_GB2312" w:cs="仿宋_GB2312"/>
                <w:b w:val="0"/>
                <w:bCs/>
                <w:color w:val="000000"/>
                <w:spacing w:val="0"/>
                <w:kern w:val="0"/>
                <w:sz w:val="20"/>
                <w:szCs w:val="20"/>
              </w:rPr>
              <w:t>组织领导</w:t>
            </w:r>
          </w:p>
          <w:p>
            <w:pPr>
              <w:widowControl/>
              <w:snapToGrid w:val="0"/>
              <w:jc w:val="center"/>
              <w:rPr>
                <w:rFonts w:hint="eastAsia" w:ascii="仿宋_GB2312" w:hAnsi="仿宋_GB2312" w:eastAsia="仿宋_GB2312" w:cs="仿宋_GB2312"/>
                <w:b w:val="0"/>
                <w:bCs/>
                <w:color w:val="000000"/>
                <w:spacing w:val="0"/>
                <w:kern w:val="0"/>
                <w:sz w:val="20"/>
                <w:szCs w:val="20"/>
              </w:rPr>
            </w:pPr>
          </w:p>
        </w:tc>
        <w:tc>
          <w:tcPr>
            <w:tcW w:w="6409" w:type="dxa"/>
            <w:shd w:val="clear" w:color="auto" w:fill="FFFFFF"/>
            <w:vAlign w:val="center"/>
          </w:tcPr>
          <w:p>
            <w:pPr>
              <w:widowControl/>
              <w:snapToGrid w:val="0"/>
              <w:jc w:val="both"/>
              <w:rPr>
                <w:rFonts w:hint="eastAsia" w:ascii="仿宋_GB2312" w:hAnsi="仿宋_GB2312" w:eastAsia="仿宋_GB2312" w:cs="仿宋_GB2312"/>
                <w:b w:val="0"/>
                <w:bCs/>
                <w:color w:val="000000"/>
                <w:spacing w:val="0"/>
                <w:kern w:val="0"/>
                <w:sz w:val="20"/>
                <w:szCs w:val="20"/>
              </w:rPr>
            </w:pPr>
            <w:r>
              <w:rPr>
                <w:rFonts w:hint="eastAsia" w:ascii="仿宋_GB2312" w:hAnsi="仿宋_GB2312" w:eastAsia="仿宋_GB2312" w:cs="仿宋_GB2312"/>
                <w:b w:val="0"/>
                <w:bCs/>
                <w:color w:val="000000"/>
                <w:spacing w:val="0"/>
                <w:kern w:val="0"/>
                <w:sz w:val="20"/>
                <w:szCs w:val="20"/>
              </w:rPr>
              <w:t>成立由校长领导下的</w:t>
            </w:r>
            <w:r>
              <w:rPr>
                <w:rFonts w:hint="eastAsia" w:ascii="仿宋_GB2312" w:hAnsi="仿宋_GB2312" w:eastAsia="仿宋_GB2312" w:cs="仿宋_GB2312"/>
                <w:b w:val="0"/>
                <w:bCs/>
                <w:color w:val="000000"/>
                <w:spacing w:val="0"/>
                <w:kern w:val="0"/>
                <w:sz w:val="20"/>
                <w:szCs w:val="20"/>
                <w:lang w:eastAsia="zh-CN"/>
              </w:rPr>
              <w:t>“双减”</w:t>
            </w:r>
            <w:r>
              <w:rPr>
                <w:rFonts w:hint="eastAsia" w:ascii="仿宋_GB2312" w:hAnsi="仿宋_GB2312" w:eastAsia="仿宋_GB2312" w:cs="仿宋_GB2312"/>
                <w:b w:val="0"/>
                <w:bCs/>
                <w:color w:val="000000"/>
                <w:spacing w:val="0"/>
                <w:kern w:val="0"/>
                <w:sz w:val="20"/>
                <w:szCs w:val="20"/>
              </w:rPr>
              <w:t>工作领导小组，</w:t>
            </w:r>
            <w:r>
              <w:rPr>
                <w:rFonts w:hint="eastAsia" w:ascii="仿宋_GB2312" w:hAnsi="仿宋_GB2312" w:eastAsia="仿宋_GB2312" w:cs="仿宋_GB2312"/>
                <w:b w:val="0"/>
                <w:bCs/>
                <w:color w:val="000000"/>
                <w:spacing w:val="0"/>
                <w:kern w:val="0"/>
                <w:sz w:val="20"/>
                <w:szCs w:val="20"/>
                <w:lang w:eastAsia="zh-CN"/>
              </w:rPr>
              <w:t>健全</w:t>
            </w:r>
            <w:r>
              <w:rPr>
                <w:rFonts w:hint="eastAsia" w:ascii="仿宋_GB2312" w:hAnsi="仿宋_GB2312" w:eastAsia="仿宋_GB2312" w:cs="仿宋_GB2312"/>
                <w:b w:val="0"/>
                <w:bCs/>
                <w:color w:val="000000"/>
                <w:spacing w:val="0"/>
                <w:kern w:val="0"/>
                <w:sz w:val="20"/>
                <w:szCs w:val="20"/>
              </w:rPr>
              <w:t>工作机制；有专门部门主抓</w:t>
            </w:r>
            <w:r>
              <w:rPr>
                <w:rFonts w:hint="eastAsia" w:ascii="仿宋_GB2312" w:hAnsi="仿宋_GB2312" w:eastAsia="仿宋_GB2312" w:cs="仿宋_GB2312"/>
                <w:b w:val="0"/>
                <w:bCs/>
                <w:color w:val="000000"/>
                <w:spacing w:val="0"/>
                <w:kern w:val="0"/>
                <w:sz w:val="20"/>
                <w:szCs w:val="20"/>
                <w:lang w:eastAsia="zh-CN"/>
              </w:rPr>
              <w:t>“双减”工作落实</w:t>
            </w:r>
            <w:r>
              <w:rPr>
                <w:rFonts w:hint="eastAsia" w:ascii="仿宋_GB2312" w:hAnsi="仿宋_GB2312" w:eastAsia="仿宋_GB2312" w:cs="仿宋_GB2312"/>
                <w:b w:val="0"/>
                <w:bCs/>
                <w:color w:val="000000"/>
                <w:spacing w:val="0"/>
                <w:kern w:val="0"/>
                <w:sz w:val="20"/>
                <w:szCs w:val="20"/>
              </w:rPr>
              <w:t>，有明确的职责分工，制定有工作计划等。</w:t>
            </w:r>
          </w:p>
        </w:tc>
      </w:tr>
      <w:tr>
        <w:trPr>
          <w:trHeight w:val="90" w:hRule="atLeast"/>
          <w:jc w:val="center"/>
        </w:trPr>
        <w:tc>
          <w:tcPr>
            <w:tcW w:w="1333" w:type="dxa"/>
            <w:vMerge w:val="continue"/>
            <w:shd w:val="clear" w:color="auto" w:fill="auto"/>
            <w:vAlign w:val="center"/>
          </w:tcPr>
          <w:p>
            <w:pPr>
              <w:widowControl/>
              <w:snapToGrid w:val="0"/>
              <w:jc w:val="center"/>
              <w:rPr>
                <w:rFonts w:hint="eastAsia" w:ascii="仿宋_GB2312" w:hAnsi="仿宋_GB2312" w:eastAsia="仿宋_GB2312" w:cs="仿宋_GB2312"/>
                <w:b w:val="0"/>
                <w:bCs/>
                <w:color w:val="000000"/>
                <w:spacing w:val="0"/>
                <w:kern w:val="0"/>
                <w:sz w:val="20"/>
                <w:szCs w:val="20"/>
              </w:rPr>
            </w:pPr>
          </w:p>
        </w:tc>
        <w:tc>
          <w:tcPr>
            <w:tcW w:w="1120" w:type="dxa"/>
            <w:shd w:val="clear" w:color="auto" w:fill="FFFFFF"/>
            <w:vAlign w:val="center"/>
          </w:tcPr>
          <w:p>
            <w:pPr>
              <w:widowControl/>
              <w:snapToGrid w:val="0"/>
              <w:jc w:val="center"/>
              <w:rPr>
                <w:rFonts w:hint="eastAsia" w:ascii="仿宋_GB2312" w:hAnsi="仿宋_GB2312" w:eastAsia="仿宋_GB2312" w:cs="仿宋_GB2312"/>
                <w:b w:val="0"/>
                <w:bCs/>
                <w:color w:val="000000"/>
                <w:spacing w:val="0"/>
                <w:kern w:val="0"/>
                <w:sz w:val="20"/>
                <w:szCs w:val="20"/>
              </w:rPr>
            </w:pPr>
          </w:p>
          <w:p>
            <w:pPr>
              <w:widowControl/>
              <w:snapToGrid w:val="0"/>
              <w:jc w:val="center"/>
              <w:rPr>
                <w:rFonts w:hint="eastAsia" w:ascii="仿宋_GB2312" w:hAnsi="仿宋_GB2312" w:eastAsia="仿宋_GB2312" w:cs="仿宋_GB2312"/>
                <w:b w:val="0"/>
                <w:bCs/>
                <w:color w:val="000000"/>
                <w:spacing w:val="0"/>
                <w:kern w:val="0"/>
                <w:sz w:val="20"/>
                <w:szCs w:val="20"/>
              </w:rPr>
            </w:pPr>
            <w:r>
              <w:rPr>
                <w:rFonts w:hint="eastAsia" w:ascii="仿宋_GB2312" w:hAnsi="仿宋_GB2312" w:eastAsia="仿宋_GB2312" w:cs="仿宋_GB2312"/>
                <w:b w:val="0"/>
                <w:bCs/>
                <w:color w:val="000000"/>
                <w:spacing w:val="0"/>
                <w:kern w:val="0"/>
                <w:sz w:val="20"/>
                <w:szCs w:val="20"/>
              </w:rPr>
              <w:t>学校重视</w:t>
            </w:r>
          </w:p>
          <w:p>
            <w:pPr>
              <w:widowControl/>
              <w:snapToGrid w:val="0"/>
              <w:jc w:val="center"/>
              <w:rPr>
                <w:rFonts w:hint="eastAsia" w:ascii="仿宋_GB2312" w:hAnsi="仿宋_GB2312" w:eastAsia="仿宋_GB2312" w:cs="仿宋_GB2312"/>
                <w:b w:val="0"/>
                <w:bCs/>
                <w:color w:val="000000"/>
                <w:spacing w:val="0"/>
                <w:kern w:val="0"/>
                <w:sz w:val="20"/>
                <w:szCs w:val="20"/>
                <w:lang w:val="en-US" w:eastAsia="en-US" w:bidi="ar-SA"/>
              </w:rPr>
            </w:pPr>
          </w:p>
        </w:tc>
        <w:tc>
          <w:tcPr>
            <w:tcW w:w="6409" w:type="dxa"/>
            <w:shd w:val="clear" w:color="auto" w:fill="FFFFFF"/>
            <w:vAlign w:val="center"/>
          </w:tcPr>
          <w:p>
            <w:pPr>
              <w:widowControl/>
              <w:snapToGrid w:val="0"/>
              <w:jc w:val="both"/>
              <w:rPr>
                <w:rFonts w:hint="eastAsia" w:ascii="仿宋_GB2312" w:hAnsi="仿宋_GB2312" w:eastAsia="仿宋_GB2312" w:cs="仿宋_GB2312"/>
                <w:b w:val="0"/>
                <w:bCs/>
                <w:color w:val="000000"/>
                <w:spacing w:val="0"/>
                <w:kern w:val="0"/>
                <w:sz w:val="20"/>
                <w:szCs w:val="20"/>
                <w:lang w:val="en-US" w:eastAsia="zh-CN" w:bidi="ar-SA"/>
              </w:rPr>
            </w:pPr>
            <w:r>
              <w:rPr>
                <w:rFonts w:hint="eastAsia" w:ascii="仿宋_GB2312" w:hAnsi="仿宋_GB2312" w:eastAsia="仿宋_GB2312" w:cs="仿宋_GB2312"/>
                <w:b w:val="0"/>
                <w:bCs/>
                <w:color w:val="000000"/>
                <w:spacing w:val="0"/>
                <w:kern w:val="0"/>
                <w:sz w:val="20"/>
                <w:szCs w:val="20"/>
              </w:rPr>
              <w:t>将</w:t>
            </w:r>
            <w:r>
              <w:rPr>
                <w:rFonts w:hint="eastAsia" w:ascii="仿宋_GB2312" w:hAnsi="仿宋_GB2312" w:eastAsia="仿宋_GB2312" w:cs="仿宋_GB2312"/>
                <w:b w:val="0"/>
                <w:bCs/>
                <w:color w:val="000000"/>
                <w:spacing w:val="0"/>
                <w:kern w:val="0"/>
                <w:sz w:val="20"/>
                <w:szCs w:val="20"/>
                <w:lang w:eastAsia="zh-CN"/>
              </w:rPr>
              <w:t>“双减”</w:t>
            </w:r>
            <w:r>
              <w:rPr>
                <w:rFonts w:hint="eastAsia" w:ascii="仿宋_GB2312" w:hAnsi="仿宋_GB2312" w:eastAsia="仿宋_GB2312" w:cs="仿宋_GB2312"/>
                <w:b w:val="0"/>
                <w:bCs/>
                <w:color w:val="000000"/>
                <w:spacing w:val="0"/>
                <w:kern w:val="0"/>
                <w:sz w:val="20"/>
                <w:szCs w:val="20"/>
              </w:rPr>
              <w:t>工作纳入学校整体规划，有计划、有实施、有检查、有总结。学校教育教学质量和</w:t>
            </w:r>
            <w:r>
              <w:rPr>
                <w:rFonts w:hint="eastAsia" w:ascii="仿宋_GB2312" w:hAnsi="仿宋_GB2312" w:eastAsia="仿宋_GB2312" w:cs="仿宋_GB2312"/>
                <w:b w:val="0"/>
                <w:bCs/>
                <w:color w:val="000000"/>
                <w:spacing w:val="0"/>
                <w:kern w:val="0"/>
                <w:sz w:val="20"/>
                <w:szCs w:val="20"/>
                <w:lang w:eastAsia="zh-CN"/>
              </w:rPr>
              <w:t>课后</w:t>
            </w:r>
            <w:r>
              <w:rPr>
                <w:rFonts w:hint="eastAsia" w:ascii="仿宋_GB2312" w:hAnsi="仿宋_GB2312" w:eastAsia="仿宋_GB2312" w:cs="仿宋_GB2312"/>
                <w:b w:val="0"/>
                <w:bCs/>
                <w:color w:val="000000"/>
                <w:spacing w:val="0"/>
                <w:kern w:val="0"/>
                <w:sz w:val="20"/>
                <w:szCs w:val="20"/>
              </w:rPr>
              <w:t>服务水平进一步提升，作业布置更加科学合理，学校课后服务基本满足学生需要</w:t>
            </w:r>
            <w:r>
              <w:rPr>
                <w:rFonts w:hint="eastAsia" w:ascii="仿宋_GB2312" w:hAnsi="仿宋_GB2312" w:eastAsia="仿宋_GB2312" w:cs="仿宋_GB2312"/>
                <w:b w:val="0"/>
                <w:bCs/>
                <w:color w:val="000000"/>
                <w:spacing w:val="0"/>
                <w:kern w:val="0"/>
                <w:sz w:val="20"/>
                <w:szCs w:val="20"/>
                <w:lang w:eastAsia="zh-CN"/>
              </w:rPr>
              <w:t>。</w:t>
            </w:r>
          </w:p>
        </w:tc>
      </w:tr>
      <w:tr>
        <w:trPr>
          <w:trHeight w:val="90" w:hRule="atLeast"/>
          <w:jc w:val="center"/>
        </w:trPr>
        <w:tc>
          <w:tcPr>
            <w:tcW w:w="1333" w:type="dxa"/>
            <w:vMerge w:val="restart"/>
            <w:shd w:val="clear" w:color="auto" w:fill="auto"/>
            <w:vAlign w:val="center"/>
          </w:tcPr>
          <w:p>
            <w:pPr>
              <w:widowControl/>
              <w:snapToGrid w:val="0"/>
              <w:jc w:val="center"/>
              <w:rPr>
                <w:rFonts w:hint="eastAsia" w:ascii="仿宋_GB2312" w:hAnsi="仿宋_GB2312" w:eastAsia="仿宋_GB2312" w:cs="仿宋_GB2312"/>
                <w:b w:val="0"/>
                <w:bCs/>
                <w:color w:val="000000"/>
                <w:spacing w:val="0"/>
                <w:kern w:val="0"/>
                <w:sz w:val="20"/>
                <w:szCs w:val="20"/>
              </w:rPr>
            </w:pPr>
            <w:r>
              <w:rPr>
                <w:rFonts w:hint="eastAsia" w:ascii="仿宋_GB2312" w:hAnsi="仿宋_GB2312" w:eastAsia="仿宋_GB2312" w:cs="仿宋_GB2312"/>
                <w:b w:val="0"/>
                <w:bCs/>
                <w:color w:val="000000"/>
                <w:spacing w:val="0"/>
                <w:kern w:val="0"/>
                <w:sz w:val="20"/>
                <w:szCs w:val="20"/>
              </w:rPr>
              <w:t>二、</w:t>
            </w:r>
            <w:r>
              <w:rPr>
                <w:rFonts w:hint="eastAsia" w:ascii="仿宋_GB2312" w:hAnsi="仿宋_GB2312" w:eastAsia="仿宋_GB2312" w:cs="仿宋_GB2312"/>
                <w:b w:val="0"/>
                <w:bCs/>
                <w:color w:val="000000"/>
                <w:spacing w:val="0"/>
                <w:kern w:val="0"/>
                <w:sz w:val="20"/>
                <w:szCs w:val="20"/>
                <w:lang w:eastAsia="zh-CN"/>
              </w:rPr>
              <w:t>作业管理情况</w:t>
            </w:r>
          </w:p>
        </w:tc>
        <w:tc>
          <w:tcPr>
            <w:tcW w:w="1120" w:type="dxa"/>
            <w:vMerge w:val="restart"/>
            <w:shd w:val="clear" w:color="auto" w:fill="auto"/>
            <w:vAlign w:val="center"/>
          </w:tcPr>
          <w:p>
            <w:pPr>
              <w:widowControl/>
              <w:snapToGrid w:val="0"/>
              <w:jc w:val="center"/>
              <w:rPr>
                <w:rFonts w:hint="eastAsia" w:ascii="仿宋_GB2312" w:hAnsi="仿宋_GB2312" w:eastAsia="仿宋_GB2312" w:cs="仿宋_GB2312"/>
                <w:b w:val="0"/>
                <w:bCs/>
                <w:color w:val="000000"/>
                <w:spacing w:val="0"/>
                <w:kern w:val="0"/>
                <w:sz w:val="20"/>
                <w:szCs w:val="20"/>
              </w:rPr>
            </w:pPr>
            <w:r>
              <w:rPr>
                <w:rFonts w:hint="eastAsia" w:ascii="仿宋_GB2312" w:hAnsi="仿宋_GB2312" w:eastAsia="仿宋_GB2312" w:cs="仿宋_GB2312"/>
                <w:b w:val="0"/>
                <w:bCs/>
                <w:color w:val="000000"/>
                <w:spacing w:val="0"/>
                <w:kern w:val="0"/>
                <w:sz w:val="20"/>
                <w:szCs w:val="20"/>
              </w:rPr>
              <w:t>健全作业管理机制</w:t>
            </w:r>
          </w:p>
        </w:tc>
        <w:tc>
          <w:tcPr>
            <w:tcW w:w="6409" w:type="dxa"/>
            <w:shd w:val="clear" w:color="auto" w:fill="FFFFFF"/>
            <w:vAlign w:val="center"/>
          </w:tcPr>
          <w:p>
            <w:pPr>
              <w:widowControl/>
              <w:snapToGrid w:val="0"/>
              <w:jc w:val="both"/>
              <w:rPr>
                <w:rFonts w:hint="eastAsia" w:ascii="仿宋_GB2312" w:hAnsi="仿宋_GB2312" w:eastAsia="仿宋_GB2312" w:cs="仿宋_GB2312"/>
                <w:b w:val="0"/>
                <w:bCs/>
                <w:color w:val="000000"/>
                <w:spacing w:val="0"/>
                <w:kern w:val="0"/>
                <w:sz w:val="20"/>
                <w:szCs w:val="20"/>
                <w:lang w:val="en-US" w:eastAsia="zh-CN" w:bidi="ar-SA"/>
              </w:rPr>
            </w:pPr>
            <w:r>
              <w:rPr>
                <w:rFonts w:hint="eastAsia" w:ascii="仿宋_GB2312" w:hAnsi="仿宋_GB2312" w:eastAsia="仿宋_GB2312" w:cs="仿宋_GB2312"/>
                <w:b w:val="0"/>
                <w:bCs/>
                <w:color w:val="000000"/>
                <w:spacing w:val="0"/>
                <w:kern w:val="0"/>
                <w:sz w:val="20"/>
                <w:szCs w:val="20"/>
                <w:lang w:eastAsia="zh-CN"/>
              </w:rPr>
              <w:t>建立作业总量审核监管和质量定期评价制度，制定完善学校作业管理办法。</w:t>
            </w:r>
          </w:p>
        </w:tc>
      </w:tr>
      <w:tr>
        <w:trPr>
          <w:trHeight w:val="539" w:hRule="atLeast"/>
          <w:jc w:val="center"/>
        </w:trPr>
        <w:tc>
          <w:tcPr>
            <w:tcW w:w="1333" w:type="dxa"/>
            <w:vMerge w:val="continue"/>
            <w:shd w:val="clear" w:color="auto" w:fill="auto"/>
            <w:vAlign w:val="center"/>
          </w:tcPr>
          <w:p>
            <w:pPr>
              <w:widowControl/>
              <w:snapToGrid w:val="0"/>
              <w:jc w:val="center"/>
              <w:rPr>
                <w:rFonts w:hint="eastAsia" w:ascii="仿宋_GB2312" w:hAnsi="仿宋_GB2312" w:eastAsia="仿宋_GB2312" w:cs="仿宋_GB2312"/>
                <w:b w:val="0"/>
                <w:bCs/>
                <w:color w:val="000000"/>
                <w:spacing w:val="0"/>
                <w:kern w:val="0"/>
                <w:sz w:val="20"/>
                <w:szCs w:val="20"/>
              </w:rPr>
            </w:pPr>
          </w:p>
        </w:tc>
        <w:tc>
          <w:tcPr>
            <w:tcW w:w="1120" w:type="dxa"/>
            <w:vMerge w:val="continue"/>
            <w:tcBorders>
              <w:bottom w:val="single" w:color="auto" w:sz="4" w:space="0"/>
            </w:tcBorders>
            <w:shd w:val="clear" w:color="auto" w:fill="auto"/>
            <w:vAlign w:val="center"/>
          </w:tcPr>
          <w:p>
            <w:pPr>
              <w:widowControl/>
              <w:snapToGrid w:val="0"/>
              <w:jc w:val="center"/>
              <w:rPr>
                <w:rFonts w:hint="eastAsia" w:ascii="仿宋_GB2312" w:hAnsi="仿宋_GB2312" w:eastAsia="仿宋_GB2312" w:cs="仿宋_GB2312"/>
                <w:b w:val="0"/>
                <w:bCs/>
                <w:color w:val="000000"/>
                <w:spacing w:val="0"/>
                <w:kern w:val="0"/>
                <w:sz w:val="20"/>
                <w:szCs w:val="20"/>
              </w:rPr>
            </w:pPr>
          </w:p>
        </w:tc>
        <w:tc>
          <w:tcPr>
            <w:tcW w:w="6409" w:type="dxa"/>
            <w:shd w:val="clear" w:color="auto" w:fill="FFFFFF"/>
            <w:vAlign w:val="center"/>
          </w:tcPr>
          <w:p>
            <w:pPr>
              <w:widowControl/>
              <w:snapToGrid w:val="0"/>
              <w:jc w:val="both"/>
              <w:rPr>
                <w:rFonts w:hint="eastAsia" w:ascii="仿宋_GB2312" w:hAnsi="仿宋_GB2312" w:eastAsia="仿宋_GB2312" w:cs="仿宋_GB2312"/>
                <w:b w:val="0"/>
                <w:bCs/>
                <w:color w:val="000000"/>
                <w:spacing w:val="0"/>
                <w:kern w:val="0"/>
                <w:sz w:val="20"/>
                <w:szCs w:val="20"/>
                <w:lang w:val="en-US" w:eastAsia="zh-CN" w:bidi="ar-SA"/>
              </w:rPr>
            </w:pPr>
            <w:r>
              <w:rPr>
                <w:rFonts w:hint="eastAsia" w:ascii="仿宋_GB2312" w:hAnsi="仿宋_GB2312" w:eastAsia="仿宋_GB2312" w:cs="仿宋_GB2312"/>
                <w:b w:val="0"/>
                <w:bCs/>
                <w:color w:val="000000"/>
                <w:spacing w:val="0"/>
                <w:kern w:val="0"/>
                <w:sz w:val="20"/>
                <w:szCs w:val="20"/>
                <w:lang w:eastAsia="zh-CN"/>
              </w:rPr>
              <w:t>强化年级、学科统筹作业量，作业结构合理，难度不超国家课标，定期评估效果，</w:t>
            </w:r>
            <w:r>
              <w:rPr>
                <w:rFonts w:hint="eastAsia" w:ascii="仿宋_GB2312" w:hAnsi="仿宋_GB2312" w:eastAsia="仿宋_GB2312" w:cs="仿宋_GB2312"/>
                <w:b w:val="0"/>
                <w:bCs/>
                <w:color w:val="000000"/>
                <w:spacing w:val="0"/>
                <w:kern w:val="0"/>
                <w:sz w:val="20"/>
                <w:szCs w:val="20"/>
              </w:rPr>
              <w:t>建立作业校内公示制度。</w:t>
            </w:r>
          </w:p>
        </w:tc>
      </w:tr>
      <w:tr>
        <w:trPr>
          <w:trHeight w:val="539" w:hRule="atLeast"/>
          <w:jc w:val="center"/>
        </w:trPr>
        <w:tc>
          <w:tcPr>
            <w:tcW w:w="1333" w:type="dxa"/>
            <w:vMerge w:val="continue"/>
            <w:shd w:val="clear" w:color="auto" w:fill="auto"/>
            <w:vAlign w:val="center"/>
          </w:tcPr>
          <w:p>
            <w:pPr>
              <w:widowControl/>
              <w:snapToGrid w:val="0"/>
              <w:jc w:val="center"/>
              <w:rPr>
                <w:rFonts w:hint="eastAsia" w:ascii="仿宋_GB2312" w:hAnsi="仿宋_GB2312" w:eastAsia="仿宋_GB2312" w:cs="仿宋_GB2312"/>
                <w:b w:val="0"/>
                <w:bCs/>
                <w:color w:val="000000"/>
                <w:spacing w:val="0"/>
                <w:kern w:val="0"/>
                <w:sz w:val="20"/>
                <w:szCs w:val="20"/>
              </w:rPr>
            </w:pPr>
          </w:p>
        </w:tc>
        <w:tc>
          <w:tcPr>
            <w:tcW w:w="1120" w:type="dxa"/>
            <w:tcBorders>
              <w:top w:val="single" w:color="auto" w:sz="4" w:space="0"/>
              <w:bottom w:val="single" w:color="auto" w:sz="4" w:space="0"/>
            </w:tcBorders>
            <w:shd w:val="clear" w:color="auto" w:fill="auto"/>
            <w:vAlign w:val="center"/>
          </w:tcPr>
          <w:p>
            <w:pPr>
              <w:widowControl/>
              <w:snapToGrid w:val="0"/>
              <w:jc w:val="center"/>
              <w:rPr>
                <w:rFonts w:hint="eastAsia" w:ascii="仿宋_GB2312" w:hAnsi="仿宋_GB2312" w:eastAsia="仿宋_GB2312" w:cs="仿宋_GB2312"/>
                <w:b w:val="0"/>
                <w:bCs/>
                <w:color w:val="000000"/>
                <w:spacing w:val="0"/>
                <w:kern w:val="0"/>
                <w:sz w:val="20"/>
                <w:szCs w:val="20"/>
                <w:lang w:val="en-US" w:eastAsia="zh-CN" w:bidi="ar-SA"/>
              </w:rPr>
            </w:pPr>
            <w:r>
              <w:rPr>
                <w:rFonts w:hint="eastAsia" w:ascii="仿宋_GB2312" w:hAnsi="仿宋_GB2312" w:eastAsia="仿宋_GB2312" w:cs="仿宋_GB2312"/>
                <w:b w:val="0"/>
                <w:bCs/>
                <w:color w:val="000000"/>
                <w:spacing w:val="0"/>
                <w:kern w:val="0"/>
                <w:sz w:val="20"/>
                <w:szCs w:val="20"/>
                <w:lang w:eastAsia="zh-CN"/>
              </w:rPr>
              <w:t>严控书面作业总量</w:t>
            </w:r>
          </w:p>
        </w:tc>
        <w:tc>
          <w:tcPr>
            <w:tcW w:w="6409" w:type="dxa"/>
            <w:shd w:val="clear" w:color="auto" w:fill="FFFFFF"/>
            <w:vAlign w:val="center"/>
          </w:tcPr>
          <w:p>
            <w:pPr>
              <w:widowControl/>
              <w:snapToGrid w:val="0"/>
              <w:jc w:val="both"/>
              <w:rPr>
                <w:rFonts w:hint="eastAsia" w:ascii="仿宋_GB2312" w:hAnsi="仿宋_GB2312" w:eastAsia="仿宋_GB2312" w:cs="仿宋_GB2312"/>
                <w:b w:val="0"/>
                <w:bCs/>
                <w:color w:val="000000"/>
                <w:spacing w:val="0"/>
                <w:kern w:val="0"/>
                <w:sz w:val="20"/>
                <w:szCs w:val="20"/>
                <w:lang w:val="en-US" w:eastAsia="zh-CN" w:bidi="ar-SA"/>
              </w:rPr>
            </w:pPr>
            <w:r>
              <w:rPr>
                <w:rFonts w:hint="eastAsia" w:ascii="仿宋_GB2312" w:hAnsi="仿宋_GB2312" w:eastAsia="仿宋_GB2312" w:cs="仿宋_GB2312"/>
                <w:b w:val="0"/>
                <w:bCs/>
                <w:color w:val="000000"/>
                <w:spacing w:val="0"/>
                <w:kern w:val="0"/>
                <w:sz w:val="20"/>
                <w:szCs w:val="20"/>
              </w:rPr>
              <w:t>小学 1-2 年级不布置书面家庭作业，小学3-</w:t>
            </w:r>
            <w:r>
              <w:rPr>
                <w:rFonts w:hint="eastAsia" w:ascii="仿宋_GB2312" w:hAnsi="仿宋_GB2312" w:eastAsia="仿宋_GB2312" w:cs="仿宋_GB2312"/>
                <w:b w:val="0"/>
                <w:bCs/>
                <w:color w:val="000000"/>
                <w:spacing w:val="0"/>
                <w:kern w:val="0"/>
                <w:sz w:val="20"/>
                <w:szCs w:val="20"/>
                <w:lang w:val="en-US" w:eastAsia="zh-CN"/>
              </w:rPr>
              <w:t>6</w:t>
            </w:r>
            <w:r>
              <w:rPr>
                <w:rFonts w:hint="eastAsia" w:ascii="仿宋_GB2312" w:hAnsi="仿宋_GB2312" w:eastAsia="仿宋_GB2312" w:cs="仿宋_GB2312"/>
                <w:b w:val="0"/>
                <w:bCs/>
                <w:color w:val="000000"/>
                <w:spacing w:val="0"/>
                <w:kern w:val="0"/>
                <w:sz w:val="20"/>
                <w:szCs w:val="20"/>
              </w:rPr>
              <w:t>年级每天书面作业时间是不超过</w:t>
            </w:r>
            <w:r>
              <w:rPr>
                <w:rFonts w:hint="eastAsia" w:ascii="仿宋_GB2312" w:hAnsi="仿宋_GB2312" w:eastAsia="仿宋_GB2312" w:cs="仿宋_GB2312"/>
                <w:b w:val="0"/>
                <w:bCs/>
                <w:color w:val="000000"/>
                <w:spacing w:val="0"/>
                <w:kern w:val="0"/>
                <w:sz w:val="20"/>
                <w:szCs w:val="20"/>
                <w:lang w:val="en-US" w:eastAsia="zh-CN"/>
              </w:rPr>
              <w:t>60</w:t>
            </w:r>
            <w:r>
              <w:rPr>
                <w:rFonts w:hint="eastAsia" w:ascii="仿宋_GB2312" w:hAnsi="仿宋_GB2312" w:eastAsia="仿宋_GB2312" w:cs="仿宋_GB2312"/>
                <w:b w:val="0"/>
                <w:bCs/>
                <w:color w:val="000000"/>
                <w:spacing w:val="0"/>
                <w:kern w:val="0"/>
                <w:sz w:val="20"/>
                <w:szCs w:val="20"/>
              </w:rPr>
              <w:t>分钟</w:t>
            </w:r>
            <w:r>
              <w:rPr>
                <w:rFonts w:hint="eastAsia" w:ascii="仿宋_GB2312" w:hAnsi="仿宋_GB2312" w:eastAsia="仿宋_GB2312" w:cs="仿宋_GB2312"/>
                <w:b w:val="0"/>
                <w:bCs/>
                <w:color w:val="000000"/>
                <w:spacing w:val="0"/>
                <w:kern w:val="0"/>
                <w:sz w:val="20"/>
                <w:szCs w:val="20"/>
                <w:lang w:eastAsia="zh-CN"/>
              </w:rPr>
              <w:t>，初中每天书面作业时间不超过</w:t>
            </w:r>
            <w:r>
              <w:rPr>
                <w:rFonts w:hint="eastAsia" w:ascii="仿宋_GB2312" w:hAnsi="仿宋_GB2312" w:eastAsia="仿宋_GB2312" w:cs="仿宋_GB2312"/>
                <w:b w:val="0"/>
                <w:bCs/>
                <w:color w:val="000000"/>
                <w:spacing w:val="0"/>
                <w:kern w:val="0"/>
                <w:sz w:val="20"/>
                <w:szCs w:val="20"/>
                <w:lang w:val="en-US" w:eastAsia="zh-CN"/>
              </w:rPr>
              <w:t>90</w:t>
            </w:r>
            <w:r>
              <w:rPr>
                <w:rFonts w:hint="eastAsia" w:ascii="仿宋_GB2312" w:hAnsi="仿宋_GB2312" w:eastAsia="仿宋_GB2312" w:cs="仿宋_GB2312"/>
                <w:b w:val="0"/>
                <w:bCs/>
                <w:color w:val="000000"/>
                <w:spacing w:val="0"/>
                <w:kern w:val="0"/>
                <w:sz w:val="20"/>
                <w:szCs w:val="20"/>
                <w:lang w:eastAsia="zh-CN"/>
              </w:rPr>
              <w:t>分钟。周末、寒暑假、法定节假日控制书面作业时间总量。</w:t>
            </w:r>
          </w:p>
        </w:tc>
      </w:tr>
      <w:tr>
        <w:trPr>
          <w:trHeight w:val="539" w:hRule="atLeast"/>
          <w:jc w:val="center"/>
        </w:trPr>
        <w:tc>
          <w:tcPr>
            <w:tcW w:w="1333" w:type="dxa"/>
            <w:vMerge w:val="continue"/>
            <w:shd w:val="clear" w:color="auto" w:fill="auto"/>
            <w:vAlign w:val="center"/>
          </w:tcPr>
          <w:p>
            <w:pPr>
              <w:widowControl/>
              <w:snapToGrid w:val="0"/>
              <w:jc w:val="center"/>
              <w:rPr>
                <w:rFonts w:hint="eastAsia" w:ascii="仿宋_GB2312" w:hAnsi="仿宋_GB2312" w:eastAsia="仿宋_GB2312" w:cs="仿宋_GB2312"/>
                <w:b w:val="0"/>
                <w:bCs/>
                <w:color w:val="000000"/>
                <w:spacing w:val="0"/>
                <w:kern w:val="0"/>
                <w:sz w:val="20"/>
                <w:szCs w:val="20"/>
              </w:rPr>
            </w:pPr>
          </w:p>
        </w:tc>
        <w:tc>
          <w:tcPr>
            <w:tcW w:w="1120" w:type="dxa"/>
            <w:vMerge w:val="restart"/>
            <w:tcBorders>
              <w:top w:val="single" w:color="auto" w:sz="4" w:space="0"/>
            </w:tcBorders>
            <w:shd w:val="clear" w:color="auto" w:fill="auto"/>
            <w:vAlign w:val="center"/>
          </w:tcPr>
          <w:p>
            <w:pPr>
              <w:widowControl/>
              <w:snapToGrid w:val="0"/>
              <w:jc w:val="center"/>
              <w:rPr>
                <w:rFonts w:hint="eastAsia" w:ascii="仿宋_GB2312" w:hAnsi="仿宋_GB2312" w:eastAsia="仿宋_GB2312" w:cs="仿宋_GB2312"/>
                <w:b w:val="0"/>
                <w:bCs/>
                <w:color w:val="000000"/>
                <w:spacing w:val="0"/>
                <w:kern w:val="0"/>
                <w:sz w:val="20"/>
                <w:szCs w:val="20"/>
                <w:lang w:eastAsia="zh-CN"/>
              </w:rPr>
            </w:pPr>
            <w:r>
              <w:rPr>
                <w:rFonts w:hint="eastAsia" w:ascii="仿宋_GB2312" w:hAnsi="仿宋_GB2312" w:eastAsia="仿宋_GB2312" w:cs="仿宋_GB2312"/>
                <w:b w:val="0"/>
                <w:bCs/>
                <w:color w:val="000000"/>
                <w:spacing w:val="0"/>
                <w:kern w:val="0"/>
                <w:sz w:val="20"/>
                <w:szCs w:val="20"/>
                <w:lang w:eastAsia="zh-CN"/>
              </w:rPr>
              <w:t>科学合理布置作业</w:t>
            </w:r>
          </w:p>
        </w:tc>
        <w:tc>
          <w:tcPr>
            <w:tcW w:w="6409" w:type="dxa"/>
            <w:shd w:val="clear" w:color="auto" w:fill="FFFFFF"/>
            <w:vAlign w:val="center"/>
          </w:tcPr>
          <w:p>
            <w:pPr>
              <w:widowControl/>
              <w:snapToGrid w:val="0"/>
              <w:jc w:val="both"/>
              <w:rPr>
                <w:rFonts w:hint="eastAsia" w:ascii="仿宋_GB2312" w:hAnsi="仿宋_GB2312" w:eastAsia="仿宋_GB2312" w:cs="仿宋_GB2312"/>
                <w:b w:val="0"/>
                <w:bCs/>
                <w:color w:val="000000"/>
                <w:spacing w:val="0"/>
                <w:kern w:val="0"/>
                <w:sz w:val="20"/>
                <w:szCs w:val="20"/>
                <w:lang w:eastAsia="zh-CN"/>
              </w:rPr>
            </w:pPr>
            <w:r>
              <w:rPr>
                <w:rFonts w:hint="eastAsia" w:ascii="仿宋_GB2312" w:hAnsi="仿宋_GB2312" w:eastAsia="仿宋_GB2312" w:cs="仿宋_GB2312"/>
                <w:b w:val="0"/>
                <w:bCs/>
                <w:color w:val="000000"/>
                <w:spacing w:val="0"/>
                <w:kern w:val="0"/>
                <w:sz w:val="20"/>
                <w:szCs w:val="20"/>
                <w:lang w:eastAsia="zh-CN"/>
              </w:rPr>
              <w:t>提高作业设计质量，</w:t>
            </w:r>
            <w:r>
              <w:rPr>
                <w:rFonts w:hint="eastAsia" w:ascii="仿宋_GB2312" w:hAnsi="仿宋_GB2312" w:eastAsia="仿宋_GB2312" w:cs="仿宋_GB2312"/>
                <w:b w:val="0"/>
                <w:bCs/>
                <w:color w:val="000000"/>
                <w:spacing w:val="0"/>
                <w:kern w:val="0"/>
                <w:sz w:val="20"/>
                <w:szCs w:val="20"/>
              </w:rPr>
              <w:t>把作业设计作为校本教研重点，系统设计符合年龄特点和学习规律、体现素质教育导向的基础性作业</w:t>
            </w:r>
            <w:r>
              <w:rPr>
                <w:rFonts w:hint="eastAsia" w:ascii="仿宋_GB2312" w:hAnsi="仿宋_GB2312" w:eastAsia="仿宋_GB2312" w:cs="仿宋_GB2312"/>
                <w:b w:val="0"/>
                <w:bCs/>
                <w:color w:val="000000"/>
                <w:spacing w:val="0"/>
                <w:kern w:val="0"/>
                <w:sz w:val="20"/>
                <w:szCs w:val="20"/>
                <w:lang w:eastAsia="zh-CN"/>
              </w:rPr>
              <w:t>。教师针对学生不同情况，精准设计作业，优化作业内容和形式。</w:t>
            </w:r>
          </w:p>
        </w:tc>
      </w:tr>
      <w:tr>
        <w:trPr>
          <w:trHeight w:val="539" w:hRule="atLeast"/>
          <w:jc w:val="center"/>
        </w:trPr>
        <w:tc>
          <w:tcPr>
            <w:tcW w:w="1333" w:type="dxa"/>
            <w:vMerge w:val="continue"/>
            <w:shd w:val="clear" w:color="auto" w:fill="auto"/>
            <w:vAlign w:val="center"/>
          </w:tcPr>
          <w:p>
            <w:pPr>
              <w:widowControl/>
              <w:snapToGrid w:val="0"/>
              <w:jc w:val="center"/>
              <w:rPr>
                <w:rFonts w:hint="eastAsia" w:ascii="仿宋_GB2312" w:hAnsi="仿宋_GB2312" w:eastAsia="仿宋_GB2312" w:cs="仿宋_GB2312"/>
                <w:b w:val="0"/>
                <w:bCs/>
                <w:color w:val="000000"/>
                <w:spacing w:val="0"/>
                <w:kern w:val="0"/>
                <w:sz w:val="20"/>
                <w:szCs w:val="20"/>
              </w:rPr>
            </w:pPr>
          </w:p>
        </w:tc>
        <w:tc>
          <w:tcPr>
            <w:tcW w:w="1120" w:type="dxa"/>
            <w:vMerge w:val="continue"/>
            <w:tcBorders>
              <w:bottom w:val="single" w:color="auto" w:sz="4" w:space="0"/>
            </w:tcBorders>
            <w:shd w:val="clear" w:color="auto" w:fill="auto"/>
            <w:vAlign w:val="center"/>
          </w:tcPr>
          <w:p>
            <w:pPr>
              <w:widowControl/>
              <w:snapToGrid w:val="0"/>
              <w:jc w:val="center"/>
              <w:rPr>
                <w:rFonts w:hint="eastAsia" w:ascii="仿宋_GB2312" w:hAnsi="仿宋_GB2312" w:eastAsia="仿宋_GB2312" w:cs="仿宋_GB2312"/>
                <w:b w:val="0"/>
                <w:bCs/>
                <w:color w:val="000000"/>
                <w:spacing w:val="0"/>
                <w:kern w:val="0"/>
                <w:sz w:val="20"/>
                <w:szCs w:val="20"/>
                <w:lang w:eastAsia="zh-CN"/>
              </w:rPr>
            </w:pPr>
          </w:p>
        </w:tc>
        <w:tc>
          <w:tcPr>
            <w:tcW w:w="6409" w:type="dxa"/>
            <w:shd w:val="clear" w:color="auto" w:fill="FFFFFF"/>
            <w:vAlign w:val="center"/>
          </w:tcPr>
          <w:p>
            <w:pPr>
              <w:widowControl/>
              <w:snapToGrid w:val="0"/>
              <w:jc w:val="both"/>
              <w:rPr>
                <w:rFonts w:hint="eastAsia" w:ascii="仿宋_GB2312" w:hAnsi="仿宋_GB2312" w:eastAsia="仿宋_GB2312" w:cs="仿宋_GB2312"/>
                <w:b w:val="0"/>
                <w:bCs/>
                <w:color w:val="000000"/>
                <w:spacing w:val="0"/>
                <w:kern w:val="0"/>
                <w:sz w:val="20"/>
                <w:szCs w:val="20"/>
              </w:rPr>
            </w:pPr>
            <w:r>
              <w:rPr>
                <w:rFonts w:hint="eastAsia" w:ascii="仿宋_GB2312" w:hAnsi="仿宋_GB2312" w:eastAsia="仿宋_GB2312" w:cs="仿宋_GB2312"/>
                <w:b w:val="0"/>
                <w:bCs/>
                <w:color w:val="000000"/>
                <w:spacing w:val="0"/>
                <w:kern w:val="0"/>
                <w:sz w:val="20"/>
                <w:szCs w:val="20"/>
              </w:rPr>
              <w:t>根据学段、学科特点及学生实际需要和完成能力，合理布置书面作业、科学探究、体育锻炼、艺术欣赏、社会与劳动实践等不同类型作业。不布置机械重复、惩罚性作业。</w:t>
            </w:r>
          </w:p>
        </w:tc>
      </w:tr>
      <w:tr>
        <w:trPr>
          <w:trHeight w:val="513" w:hRule="atLeast"/>
          <w:jc w:val="center"/>
        </w:trPr>
        <w:tc>
          <w:tcPr>
            <w:tcW w:w="1333" w:type="dxa"/>
            <w:vMerge w:val="continue"/>
            <w:shd w:val="clear" w:color="auto" w:fill="auto"/>
            <w:vAlign w:val="center"/>
          </w:tcPr>
          <w:p>
            <w:pPr>
              <w:widowControl/>
              <w:snapToGrid w:val="0"/>
              <w:jc w:val="center"/>
              <w:rPr>
                <w:rFonts w:hint="eastAsia" w:ascii="仿宋_GB2312" w:hAnsi="仿宋_GB2312" w:eastAsia="仿宋_GB2312" w:cs="仿宋_GB2312"/>
                <w:b w:val="0"/>
                <w:bCs/>
                <w:color w:val="000000"/>
                <w:spacing w:val="0"/>
                <w:kern w:val="0"/>
                <w:sz w:val="20"/>
                <w:szCs w:val="20"/>
              </w:rPr>
            </w:pPr>
          </w:p>
        </w:tc>
        <w:tc>
          <w:tcPr>
            <w:tcW w:w="1120" w:type="dxa"/>
            <w:vMerge w:val="restart"/>
            <w:tcBorders>
              <w:top w:val="single" w:color="auto" w:sz="4" w:space="0"/>
            </w:tcBorders>
            <w:shd w:val="clear" w:color="auto" w:fill="auto"/>
            <w:vAlign w:val="center"/>
          </w:tcPr>
          <w:p>
            <w:pPr>
              <w:widowControl/>
              <w:snapToGrid w:val="0"/>
              <w:jc w:val="center"/>
              <w:rPr>
                <w:rFonts w:hint="eastAsia" w:ascii="仿宋_GB2312" w:hAnsi="仿宋_GB2312" w:eastAsia="仿宋_GB2312" w:cs="仿宋_GB2312"/>
                <w:b w:val="0"/>
                <w:bCs/>
                <w:color w:val="000000"/>
                <w:spacing w:val="0"/>
                <w:kern w:val="0"/>
                <w:sz w:val="20"/>
                <w:szCs w:val="20"/>
                <w:lang w:eastAsia="zh-CN"/>
              </w:rPr>
            </w:pPr>
            <w:r>
              <w:rPr>
                <w:rFonts w:hint="eastAsia" w:ascii="仿宋_GB2312" w:hAnsi="仿宋_GB2312" w:eastAsia="仿宋_GB2312" w:cs="仿宋_GB2312"/>
                <w:b w:val="0"/>
                <w:bCs/>
                <w:color w:val="000000"/>
                <w:spacing w:val="0"/>
                <w:kern w:val="0"/>
                <w:sz w:val="20"/>
                <w:szCs w:val="20"/>
                <w:lang w:eastAsia="zh-CN"/>
              </w:rPr>
              <w:t>加强作业完成指导</w:t>
            </w:r>
          </w:p>
        </w:tc>
        <w:tc>
          <w:tcPr>
            <w:tcW w:w="6409" w:type="dxa"/>
            <w:shd w:val="clear" w:color="auto" w:fill="FFFFFF"/>
            <w:vAlign w:val="center"/>
          </w:tcPr>
          <w:p>
            <w:pPr>
              <w:widowControl/>
              <w:snapToGrid w:val="0"/>
              <w:jc w:val="both"/>
              <w:rPr>
                <w:rFonts w:hint="eastAsia" w:ascii="仿宋_GB2312" w:hAnsi="仿宋_GB2312" w:eastAsia="仿宋_GB2312" w:cs="仿宋_GB2312"/>
                <w:b w:val="0"/>
                <w:bCs/>
                <w:color w:val="000000"/>
                <w:spacing w:val="0"/>
                <w:kern w:val="0"/>
                <w:sz w:val="20"/>
                <w:szCs w:val="20"/>
              </w:rPr>
            </w:pPr>
            <w:r>
              <w:rPr>
                <w:rFonts w:hint="eastAsia" w:ascii="仿宋_GB2312" w:hAnsi="仿宋_GB2312" w:eastAsia="仿宋_GB2312" w:cs="仿宋_GB2312"/>
                <w:b w:val="0"/>
                <w:bCs/>
                <w:color w:val="000000"/>
                <w:spacing w:val="0"/>
                <w:kern w:val="0"/>
                <w:sz w:val="20"/>
                <w:szCs w:val="20"/>
                <w:lang w:val="en-US" w:eastAsia="zh-CN"/>
              </w:rPr>
              <w:t>教师对布置的学生作业全批全改，并及时做好反馈，加强面批讲解，认真分析学情，做好答疑辅导。切实履行作业指导职责，指导小学生基本在校内完成书面作业；指导初中生在校内完成大部分书面作业。</w:t>
            </w:r>
          </w:p>
        </w:tc>
      </w:tr>
      <w:tr>
        <w:trPr>
          <w:trHeight w:val="539" w:hRule="atLeast"/>
          <w:jc w:val="center"/>
        </w:trPr>
        <w:tc>
          <w:tcPr>
            <w:tcW w:w="1333" w:type="dxa"/>
            <w:vMerge w:val="continue"/>
            <w:shd w:val="clear" w:color="auto" w:fill="auto"/>
            <w:vAlign w:val="center"/>
          </w:tcPr>
          <w:p>
            <w:pPr>
              <w:widowControl/>
              <w:snapToGrid w:val="0"/>
              <w:jc w:val="center"/>
              <w:rPr>
                <w:rFonts w:hint="eastAsia" w:ascii="仿宋_GB2312" w:hAnsi="仿宋_GB2312" w:eastAsia="仿宋_GB2312" w:cs="仿宋_GB2312"/>
                <w:b w:val="0"/>
                <w:bCs/>
                <w:color w:val="000000"/>
                <w:spacing w:val="0"/>
                <w:kern w:val="0"/>
                <w:sz w:val="20"/>
                <w:szCs w:val="20"/>
              </w:rPr>
            </w:pPr>
          </w:p>
        </w:tc>
        <w:tc>
          <w:tcPr>
            <w:tcW w:w="1120" w:type="dxa"/>
            <w:vMerge w:val="continue"/>
            <w:shd w:val="clear" w:color="auto" w:fill="auto"/>
            <w:vAlign w:val="center"/>
          </w:tcPr>
          <w:p>
            <w:pPr>
              <w:widowControl/>
              <w:snapToGrid w:val="0"/>
              <w:jc w:val="center"/>
              <w:rPr>
                <w:rFonts w:hint="eastAsia" w:ascii="仿宋_GB2312" w:hAnsi="仿宋_GB2312" w:eastAsia="仿宋_GB2312" w:cs="仿宋_GB2312"/>
                <w:b w:val="0"/>
                <w:bCs/>
                <w:color w:val="000000"/>
                <w:spacing w:val="0"/>
                <w:kern w:val="0"/>
                <w:sz w:val="20"/>
                <w:szCs w:val="20"/>
              </w:rPr>
            </w:pPr>
          </w:p>
        </w:tc>
        <w:tc>
          <w:tcPr>
            <w:tcW w:w="6409" w:type="dxa"/>
            <w:shd w:val="clear" w:color="auto" w:fill="FFFFFF"/>
            <w:vAlign w:val="center"/>
          </w:tcPr>
          <w:p>
            <w:pPr>
              <w:widowControl/>
              <w:snapToGrid w:val="0"/>
              <w:jc w:val="both"/>
              <w:rPr>
                <w:rFonts w:hint="eastAsia" w:ascii="仿宋_GB2312" w:hAnsi="仿宋_GB2312" w:eastAsia="仿宋_GB2312" w:cs="仿宋_GB2312"/>
                <w:b w:val="0"/>
                <w:bCs/>
                <w:color w:val="000000"/>
                <w:spacing w:val="0"/>
                <w:kern w:val="0"/>
                <w:sz w:val="20"/>
                <w:szCs w:val="20"/>
                <w:lang w:eastAsia="zh-CN"/>
              </w:rPr>
            </w:pPr>
            <w:r>
              <w:rPr>
                <w:rFonts w:hint="eastAsia" w:ascii="仿宋_GB2312" w:hAnsi="仿宋_GB2312" w:eastAsia="仿宋_GB2312" w:cs="仿宋_GB2312"/>
                <w:b w:val="0"/>
                <w:bCs/>
                <w:color w:val="000000"/>
                <w:spacing w:val="0"/>
                <w:kern w:val="0"/>
                <w:sz w:val="20"/>
                <w:szCs w:val="20"/>
                <w:lang w:eastAsia="zh-CN"/>
              </w:rPr>
              <w:t>布置分层、弹性、个性化作业，发挥作业诊断、巩固、学情分析等功能，教师充分利用课堂教学时间和课后服务时间加强学生作业指导，培养学生自主学习和时间管理能力。</w:t>
            </w:r>
          </w:p>
        </w:tc>
      </w:tr>
      <w:tr>
        <w:trPr>
          <w:trHeight w:val="539" w:hRule="atLeast"/>
          <w:jc w:val="center"/>
        </w:trPr>
        <w:tc>
          <w:tcPr>
            <w:tcW w:w="1333" w:type="dxa"/>
            <w:vMerge w:val="restart"/>
            <w:shd w:val="clear" w:color="auto" w:fill="auto"/>
            <w:vAlign w:val="center"/>
          </w:tcPr>
          <w:p>
            <w:pPr>
              <w:widowControl/>
              <w:snapToGrid w:val="0"/>
              <w:jc w:val="center"/>
              <w:rPr>
                <w:rFonts w:hint="eastAsia" w:ascii="仿宋_GB2312" w:hAnsi="仿宋_GB2312" w:eastAsia="仿宋_GB2312" w:cs="仿宋_GB2312"/>
                <w:b w:val="0"/>
                <w:bCs/>
                <w:color w:val="000000"/>
                <w:spacing w:val="0"/>
                <w:kern w:val="0"/>
                <w:sz w:val="20"/>
                <w:szCs w:val="20"/>
              </w:rPr>
            </w:pPr>
            <w:r>
              <w:rPr>
                <w:rFonts w:hint="eastAsia" w:ascii="仿宋_GB2312" w:hAnsi="仿宋_GB2312" w:eastAsia="仿宋_GB2312" w:cs="仿宋_GB2312"/>
                <w:b w:val="0"/>
                <w:bCs/>
                <w:color w:val="000000"/>
                <w:spacing w:val="0"/>
                <w:kern w:val="0"/>
                <w:sz w:val="20"/>
                <w:szCs w:val="20"/>
              </w:rPr>
              <w:t>三、课后服务情况</w:t>
            </w:r>
          </w:p>
        </w:tc>
        <w:tc>
          <w:tcPr>
            <w:tcW w:w="1120" w:type="dxa"/>
            <w:vMerge w:val="restart"/>
            <w:shd w:val="clear" w:color="auto" w:fill="auto"/>
            <w:vAlign w:val="center"/>
          </w:tcPr>
          <w:p>
            <w:pPr>
              <w:widowControl/>
              <w:snapToGrid w:val="0"/>
              <w:jc w:val="center"/>
              <w:rPr>
                <w:rFonts w:hint="eastAsia" w:ascii="仿宋_GB2312" w:hAnsi="仿宋_GB2312" w:eastAsia="仿宋_GB2312" w:cs="仿宋_GB2312"/>
                <w:b w:val="0"/>
                <w:bCs/>
                <w:color w:val="000000"/>
                <w:spacing w:val="0"/>
                <w:kern w:val="0"/>
                <w:sz w:val="20"/>
                <w:szCs w:val="20"/>
                <w:lang w:val="en-US" w:eastAsia="zh-CN" w:bidi="ar-SA"/>
              </w:rPr>
            </w:pPr>
            <w:r>
              <w:rPr>
                <w:rFonts w:hint="eastAsia" w:ascii="仿宋_GB2312" w:hAnsi="仿宋_GB2312" w:eastAsia="仿宋_GB2312" w:cs="仿宋_GB2312"/>
                <w:b w:val="0"/>
                <w:bCs/>
                <w:color w:val="000000"/>
                <w:spacing w:val="0"/>
                <w:kern w:val="0"/>
                <w:sz w:val="20"/>
                <w:szCs w:val="20"/>
              </w:rPr>
              <w:t>保证课后服务时间</w:t>
            </w:r>
          </w:p>
          <w:p>
            <w:pPr>
              <w:widowControl/>
              <w:snapToGrid w:val="0"/>
              <w:jc w:val="center"/>
              <w:rPr>
                <w:rFonts w:hint="eastAsia" w:ascii="仿宋_GB2312" w:hAnsi="仿宋_GB2312" w:eastAsia="仿宋_GB2312" w:cs="仿宋_GB2312"/>
                <w:b w:val="0"/>
                <w:bCs/>
                <w:color w:val="000000"/>
                <w:spacing w:val="0"/>
                <w:kern w:val="0"/>
                <w:sz w:val="20"/>
                <w:szCs w:val="20"/>
              </w:rPr>
            </w:pPr>
          </w:p>
        </w:tc>
        <w:tc>
          <w:tcPr>
            <w:tcW w:w="6409" w:type="dxa"/>
            <w:shd w:val="clear" w:color="auto" w:fill="FFFFFF"/>
            <w:vAlign w:val="center"/>
          </w:tcPr>
          <w:p>
            <w:pPr>
              <w:widowControl/>
              <w:snapToGrid w:val="0"/>
              <w:jc w:val="both"/>
              <w:rPr>
                <w:rFonts w:hint="eastAsia" w:ascii="仿宋_GB2312" w:hAnsi="仿宋_GB2312" w:eastAsia="仿宋_GB2312" w:cs="仿宋_GB2312"/>
                <w:b w:val="0"/>
                <w:bCs/>
                <w:color w:val="000000"/>
                <w:spacing w:val="0"/>
                <w:kern w:val="0"/>
                <w:sz w:val="20"/>
                <w:szCs w:val="20"/>
                <w:lang w:eastAsia="zh-CN"/>
              </w:rPr>
            </w:pPr>
            <w:r>
              <w:rPr>
                <w:rFonts w:hint="eastAsia" w:ascii="仿宋_GB2312" w:hAnsi="仿宋_GB2312" w:eastAsia="仿宋_GB2312" w:cs="仿宋_GB2312"/>
                <w:b w:val="0"/>
                <w:bCs/>
                <w:color w:val="000000"/>
                <w:spacing w:val="0"/>
                <w:kern w:val="0"/>
                <w:sz w:val="20"/>
                <w:szCs w:val="20"/>
                <w:lang w:eastAsia="zh-CN"/>
              </w:rPr>
              <w:t>学校每周</w:t>
            </w:r>
            <w:r>
              <w:rPr>
                <w:rFonts w:hint="eastAsia" w:ascii="仿宋_GB2312" w:hAnsi="仿宋_GB2312" w:eastAsia="仿宋_GB2312" w:cs="仿宋_GB2312"/>
                <w:b w:val="0"/>
                <w:bCs/>
                <w:color w:val="000000"/>
                <w:spacing w:val="0"/>
                <w:kern w:val="0"/>
                <w:sz w:val="20"/>
                <w:szCs w:val="20"/>
                <w:lang w:val="en-US" w:eastAsia="zh-CN"/>
              </w:rPr>
              <w:t>5天、每天2小时开展课后服务。</w:t>
            </w:r>
            <w:r>
              <w:rPr>
                <w:rFonts w:hint="eastAsia" w:ascii="仿宋_GB2312" w:hAnsi="仿宋_GB2312" w:eastAsia="仿宋_GB2312" w:cs="仿宋_GB2312"/>
                <w:b w:val="0"/>
                <w:bCs/>
                <w:color w:val="000000"/>
                <w:spacing w:val="0"/>
                <w:kern w:val="0"/>
                <w:sz w:val="20"/>
                <w:szCs w:val="20"/>
              </w:rPr>
              <w:t>规定并严格执行小学上午上课不早于8:20</w:t>
            </w:r>
            <w:r>
              <w:rPr>
                <w:rFonts w:hint="eastAsia" w:ascii="仿宋_GB2312" w:hAnsi="仿宋_GB2312" w:eastAsia="仿宋_GB2312" w:cs="仿宋_GB2312"/>
                <w:b w:val="0"/>
                <w:bCs/>
                <w:color w:val="000000"/>
                <w:spacing w:val="0"/>
                <w:kern w:val="0"/>
                <w:sz w:val="20"/>
                <w:szCs w:val="20"/>
                <w:lang w:eastAsia="zh-CN"/>
              </w:rPr>
              <w:t>，</w:t>
            </w:r>
            <w:r>
              <w:rPr>
                <w:rFonts w:hint="eastAsia" w:ascii="仿宋_GB2312" w:hAnsi="仿宋_GB2312" w:eastAsia="仿宋_GB2312" w:cs="仿宋_GB2312"/>
                <w:b w:val="0"/>
                <w:bCs/>
                <w:color w:val="000000"/>
                <w:spacing w:val="0"/>
                <w:kern w:val="0"/>
                <w:sz w:val="20"/>
                <w:szCs w:val="20"/>
              </w:rPr>
              <w:t>中学上午上课不早于 8:00</w:t>
            </w:r>
            <w:r>
              <w:rPr>
                <w:rFonts w:hint="eastAsia" w:ascii="仿宋_GB2312" w:hAnsi="仿宋_GB2312" w:eastAsia="仿宋_GB2312" w:cs="仿宋_GB2312"/>
                <w:b w:val="0"/>
                <w:bCs/>
                <w:color w:val="000000"/>
                <w:spacing w:val="0"/>
                <w:kern w:val="0"/>
                <w:sz w:val="20"/>
                <w:szCs w:val="20"/>
                <w:lang w:eastAsia="zh-CN"/>
              </w:rPr>
              <w:t>。</w:t>
            </w:r>
          </w:p>
        </w:tc>
      </w:tr>
      <w:tr>
        <w:trPr>
          <w:trHeight w:val="539" w:hRule="atLeast"/>
          <w:jc w:val="center"/>
        </w:trPr>
        <w:tc>
          <w:tcPr>
            <w:tcW w:w="1333" w:type="dxa"/>
            <w:vMerge w:val="continue"/>
            <w:shd w:val="clear" w:color="auto" w:fill="auto"/>
            <w:vAlign w:val="center"/>
          </w:tcPr>
          <w:p>
            <w:pPr>
              <w:widowControl/>
              <w:snapToGrid w:val="0"/>
              <w:jc w:val="center"/>
              <w:rPr>
                <w:rFonts w:hint="eastAsia" w:ascii="仿宋_GB2312" w:hAnsi="仿宋_GB2312" w:eastAsia="仿宋_GB2312" w:cs="仿宋_GB2312"/>
                <w:b w:val="0"/>
                <w:bCs/>
                <w:color w:val="000000"/>
                <w:spacing w:val="0"/>
                <w:kern w:val="0"/>
                <w:sz w:val="20"/>
                <w:szCs w:val="20"/>
              </w:rPr>
            </w:pPr>
          </w:p>
        </w:tc>
        <w:tc>
          <w:tcPr>
            <w:tcW w:w="1120" w:type="dxa"/>
            <w:vMerge w:val="continue"/>
            <w:shd w:val="clear" w:color="auto" w:fill="auto"/>
            <w:vAlign w:val="center"/>
          </w:tcPr>
          <w:p>
            <w:pPr>
              <w:widowControl/>
              <w:snapToGrid w:val="0"/>
              <w:jc w:val="center"/>
              <w:rPr>
                <w:rFonts w:hint="eastAsia" w:ascii="仿宋_GB2312" w:hAnsi="仿宋_GB2312" w:eastAsia="仿宋_GB2312" w:cs="仿宋_GB2312"/>
                <w:b w:val="0"/>
                <w:bCs/>
                <w:color w:val="000000"/>
                <w:spacing w:val="0"/>
                <w:kern w:val="0"/>
                <w:sz w:val="20"/>
                <w:szCs w:val="20"/>
              </w:rPr>
            </w:pPr>
          </w:p>
        </w:tc>
        <w:tc>
          <w:tcPr>
            <w:tcW w:w="6409" w:type="dxa"/>
            <w:shd w:val="clear" w:color="auto" w:fill="FFFFFF"/>
            <w:vAlign w:val="center"/>
          </w:tcPr>
          <w:p>
            <w:pPr>
              <w:widowControl/>
              <w:snapToGrid w:val="0"/>
              <w:jc w:val="both"/>
              <w:rPr>
                <w:rFonts w:hint="eastAsia" w:ascii="仿宋_GB2312" w:hAnsi="仿宋_GB2312" w:eastAsia="仿宋_GB2312" w:cs="仿宋_GB2312"/>
                <w:b w:val="0"/>
                <w:bCs/>
                <w:color w:val="000000"/>
                <w:spacing w:val="0"/>
                <w:kern w:val="0"/>
                <w:sz w:val="20"/>
                <w:szCs w:val="20"/>
                <w:lang w:val="en-US" w:eastAsia="zh-CN" w:bidi="ar-SA"/>
              </w:rPr>
            </w:pPr>
            <w:r>
              <w:rPr>
                <w:rFonts w:hint="eastAsia" w:ascii="仿宋_GB2312" w:hAnsi="仿宋_GB2312" w:eastAsia="仿宋_GB2312" w:cs="仿宋_GB2312"/>
                <w:b w:val="0"/>
                <w:bCs/>
                <w:color w:val="000000"/>
                <w:spacing w:val="0"/>
                <w:kern w:val="0"/>
                <w:sz w:val="20"/>
                <w:szCs w:val="20"/>
              </w:rPr>
              <w:t>坚持学生自愿参加课后服务的原则；课后服务结束时间原则上不早于当地正常下班时间；对有特殊需要的学生，学校应提供延时托管服务；初中学校工作日晚上可开设自习班。</w:t>
            </w:r>
          </w:p>
        </w:tc>
      </w:tr>
      <w:tr>
        <w:trPr>
          <w:trHeight w:val="539" w:hRule="atLeast"/>
          <w:jc w:val="center"/>
        </w:trPr>
        <w:tc>
          <w:tcPr>
            <w:tcW w:w="1333" w:type="dxa"/>
            <w:vMerge w:val="continue"/>
            <w:shd w:val="clear" w:color="auto" w:fill="auto"/>
            <w:vAlign w:val="center"/>
          </w:tcPr>
          <w:p>
            <w:pPr>
              <w:widowControl/>
              <w:snapToGrid w:val="0"/>
              <w:jc w:val="center"/>
              <w:rPr>
                <w:rFonts w:hint="eastAsia" w:ascii="仿宋_GB2312" w:hAnsi="仿宋_GB2312" w:eastAsia="仿宋_GB2312" w:cs="仿宋_GB2312"/>
                <w:b w:val="0"/>
                <w:bCs/>
                <w:color w:val="000000"/>
                <w:spacing w:val="0"/>
                <w:kern w:val="0"/>
                <w:sz w:val="20"/>
                <w:szCs w:val="20"/>
              </w:rPr>
            </w:pPr>
          </w:p>
        </w:tc>
        <w:tc>
          <w:tcPr>
            <w:tcW w:w="1120" w:type="dxa"/>
            <w:vMerge w:val="restart"/>
            <w:shd w:val="clear" w:color="auto" w:fill="auto"/>
            <w:vAlign w:val="center"/>
          </w:tcPr>
          <w:p>
            <w:pPr>
              <w:widowControl/>
              <w:snapToGrid w:val="0"/>
              <w:jc w:val="center"/>
              <w:rPr>
                <w:rFonts w:hint="eastAsia" w:ascii="仿宋_GB2312" w:hAnsi="仿宋_GB2312" w:eastAsia="仿宋_GB2312" w:cs="仿宋_GB2312"/>
                <w:b w:val="0"/>
                <w:bCs/>
                <w:color w:val="000000"/>
                <w:spacing w:val="0"/>
                <w:kern w:val="0"/>
                <w:sz w:val="20"/>
                <w:szCs w:val="20"/>
              </w:rPr>
            </w:pPr>
            <w:r>
              <w:rPr>
                <w:rFonts w:hint="eastAsia" w:ascii="仿宋_GB2312" w:hAnsi="仿宋_GB2312" w:eastAsia="仿宋_GB2312" w:cs="仿宋_GB2312"/>
                <w:b w:val="0"/>
                <w:bCs/>
                <w:color w:val="000000"/>
                <w:spacing w:val="0"/>
                <w:kern w:val="0"/>
                <w:sz w:val="20"/>
                <w:szCs w:val="20"/>
              </w:rPr>
              <w:t>提高课后服务质量</w:t>
            </w:r>
          </w:p>
        </w:tc>
        <w:tc>
          <w:tcPr>
            <w:tcW w:w="6409" w:type="dxa"/>
            <w:shd w:val="clear" w:color="auto" w:fill="FFFFFF"/>
            <w:vAlign w:val="center"/>
          </w:tcPr>
          <w:p>
            <w:pPr>
              <w:widowControl/>
              <w:snapToGrid w:val="0"/>
              <w:jc w:val="both"/>
              <w:rPr>
                <w:rFonts w:hint="eastAsia" w:ascii="仿宋_GB2312" w:hAnsi="仿宋_GB2312" w:eastAsia="仿宋_GB2312" w:cs="仿宋_GB2312"/>
                <w:b w:val="0"/>
                <w:bCs/>
                <w:color w:val="000000"/>
                <w:spacing w:val="0"/>
                <w:kern w:val="0"/>
                <w:sz w:val="20"/>
                <w:szCs w:val="20"/>
                <w:lang w:eastAsia="zh-CN"/>
              </w:rPr>
            </w:pPr>
            <w:r>
              <w:rPr>
                <w:rFonts w:hint="eastAsia" w:ascii="仿宋_GB2312" w:hAnsi="仿宋_GB2312" w:eastAsia="仿宋_GB2312" w:cs="仿宋_GB2312"/>
                <w:b w:val="0"/>
                <w:bCs/>
                <w:color w:val="000000"/>
                <w:spacing w:val="0"/>
                <w:kern w:val="0"/>
                <w:sz w:val="20"/>
                <w:szCs w:val="20"/>
                <w:lang w:eastAsia="zh-CN"/>
              </w:rPr>
              <w:t>提供“菜单式”课后服务项目和内容，供学生和家长自愿选择。利用课后服务时间组织开展科普、文体、艺术、劳动、阅读、实践、兴趣小组、多彩社团等活动，有别具特色的课后服务活动项目，课后服务课程种类不少于20种，供学生自主选择参加，努力实现有需要的学生全覆盖。</w:t>
            </w:r>
          </w:p>
        </w:tc>
      </w:tr>
      <w:tr>
        <w:trPr>
          <w:trHeight w:val="539" w:hRule="atLeast"/>
          <w:jc w:val="center"/>
        </w:trPr>
        <w:tc>
          <w:tcPr>
            <w:tcW w:w="1333" w:type="dxa"/>
            <w:vMerge w:val="continue"/>
            <w:shd w:val="clear" w:color="auto" w:fill="auto"/>
            <w:vAlign w:val="center"/>
          </w:tcPr>
          <w:p>
            <w:pPr>
              <w:widowControl/>
              <w:snapToGrid w:val="0"/>
              <w:jc w:val="center"/>
              <w:rPr>
                <w:rFonts w:hint="eastAsia" w:ascii="仿宋_GB2312" w:hAnsi="仿宋_GB2312" w:eastAsia="仿宋_GB2312" w:cs="仿宋_GB2312"/>
                <w:b w:val="0"/>
                <w:bCs/>
                <w:color w:val="000000"/>
                <w:spacing w:val="0"/>
                <w:kern w:val="0"/>
                <w:sz w:val="20"/>
                <w:szCs w:val="20"/>
              </w:rPr>
            </w:pPr>
          </w:p>
        </w:tc>
        <w:tc>
          <w:tcPr>
            <w:tcW w:w="1120" w:type="dxa"/>
            <w:vMerge w:val="continue"/>
            <w:shd w:val="clear" w:color="auto" w:fill="auto"/>
            <w:vAlign w:val="center"/>
          </w:tcPr>
          <w:p>
            <w:pPr>
              <w:widowControl/>
              <w:snapToGrid w:val="0"/>
              <w:jc w:val="center"/>
              <w:rPr>
                <w:rFonts w:hint="eastAsia" w:ascii="仿宋_GB2312" w:hAnsi="仿宋_GB2312" w:eastAsia="仿宋_GB2312" w:cs="仿宋_GB2312"/>
                <w:b w:val="0"/>
                <w:bCs/>
                <w:color w:val="000000"/>
                <w:spacing w:val="0"/>
                <w:kern w:val="0"/>
                <w:sz w:val="20"/>
                <w:szCs w:val="20"/>
              </w:rPr>
            </w:pPr>
          </w:p>
        </w:tc>
        <w:tc>
          <w:tcPr>
            <w:tcW w:w="6409" w:type="dxa"/>
            <w:shd w:val="clear" w:color="auto" w:fill="FFFFFF"/>
            <w:vAlign w:val="center"/>
          </w:tcPr>
          <w:p>
            <w:pPr>
              <w:widowControl/>
              <w:snapToGrid w:val="0"/>
              <w:jc w:val="both"/>
              <w:rPr>
                <w:rFonts w:hint="eastAsia" w:ascii="仿宋_GB2312" w:hAnsi="仿宋_GB2312" w:eastAsia="仿宋_GB2312" w:cs="仿宋_GB2312"/>
                <w:b w:val="0"/>
                <w:bCs/>
                <w:color w:val="000000"/>
                <w:spacing w:val="0"/>
                <w:kern w:val="0"/>
                <w:sz w:val="20"/>
                <w:szCs w:val="20"/>
                <w:lang w:val="en-US" w:eastAsia="zh-CN" w:bidi="ar-SA"/>
              </w:rPr>
            </w:pPr>
            <w:r>
              <w:rPr>
                <w:rFonts w:hint="eastAsia" w:ascii="仿宋_GB2312" w:hAnsi="仿宋_GB2312" w:eastAsia="仿宋_GB2312" w:cs="仿宋_GB2312"/>
                <w:b w:val="0"/>
                <w:bCs/>
                <w:color w:val="000000"/>
                <w:spacing w:val="0"/>
                <w:kern w:val="0"/>
                <w:sz w:val="20"/>
                <w:szCs w:val="20"/>
                <w:lang w:eastAsia="zh-CN"/>
              </w:rPr>
              <w:t>制定课后服务实施方案，积极开发设置多种课后服务项目，课后服务吸引力强，学生参与度高，不利用课后服务时间讲新课。</w:t>
            </w:r>
          </w:p>
        </w:tc>
      </w:tr>
      <w:tr>
        <w:trPr>
          <w:trHeight w:val="539" w:hRule="atLeast"/>
          <w:jc w:val="center"/>
        </w:trPr>
        <w:tc>
          <w:tcPr>
            <w:tcW w:w="1333" w:type="dxa"/>
            <w:vMerge w:val="continue"/>
            <w:shd w:val="clear" w:color="auto" w:fill="auto"/>
            <w:vAlign w:val="center"/>
          </w:tcPr>
          <w:p>
            <w:pPr>
              <w:widowControl/>
              <w:snapToGrid w:val="0"/>
              <w:jc w:val="center"/>
              <w:rPr>
                <w:rFonts w:hint="eastAsia" w:ascii="仿宋_GB2312" w:hAnsi="仿宋_GB2312" w:eastAsia="仿宋_GB2312" w:cs="仿宋_GB2312"/>
                <w:b w:val="0"/>
                <w:bCs/>
                <w:color w:val="000000"/>
                <w:spacing w:val="0"/>
                <w:kern w:val="0"/>
                <w:sz w:val="20"/>
                <w:szCs w:val="20"/>
              </w:rPr>
            </w:pPr>
          </w:p>
        </w:tc>
        <w:tc>
          <w:tcPr>
            <w:tcW w:w="1120" w:type="dxa"/>
            <w:vMerge w:val="continue"/>
            <w:shd w:val="clear" w:color="auto" w:fill="auto"/>
            <w:vAlign w:val="center"/>
          </w:tcPr>
          <w:p>
            <w:pPr>
              <w:widowControl/>
              <w:snapToGrid w:val="0"/>
              <w:jc w:val="center"/>
              <w:rPr>
                <w:rFonts w:hint="eastAsia" w:ascii="仿宋_GB2312" w:hAnsi="仿宋_GB2312" w:eastAsia="仿宋_GB2312" w:cs="仿宋_GB2312"/>
                <w:b w:val="0"/>
                <w:bCs/>
                <w:color w:val="000000"/>
                <w:spacing w:val="0"/>
                <w:kern w:val="0"/>
                <w:sz w:val="20"/>
                <w:szCs w:val="20"/>
              </w:rPr>
            </w:pPr>
          </w:p>
        </w:tc>
        <w:tc>
          <w:tcPr>
            <w:tcW w:w="6409" w:type="dxa"/>
            <w:shd w:val="clear" w:color="auto" w:fill="FFFFFF"/>
            <w:vAlign w:val="center"/>
          </w:tcPr>
          <w:p>
            <w:pPr>
              <w:widowControl/>
              <w:snapToGrid w:val="0"/>
              <w:jc w:val="both"/>
              <w:rPr>
                <w:rFonts w:hint="eastAsia" w:ascii="仿宋_GB2312" w:hAnsi="仿宋_GB2312" w:eastAsia="仿宋_GB2312" w:cs="仿宋_GB2312"/>
                <w:b w:val="0"/>
                <w:bCs/>
                <w:color w:val="000000"/>
                <w:spacing w:val="0"/>
                <w:kern w:val="0"/>
                <w:sz w:val="20"/>
                <w:szCs w:val="20"/>
                <w:lang w:val="en-US" w:eastAsia="zh-CN" w:bidi="ar-SA"/>
              </w:rPr>
            </w:pPr>
            <w:r>
              <w:rPr>
                <w:rFonts w:hint="eastAsia" w:ascii="仿宋_GB2312" w:hAnsi="仿宋_GB2312" w:eastAsia="仿宋_GB2312" w:cs="仿宋_GB2312"/>
                <w:b w:val="0"/>
                <w:bCs/>
                <w:color w:val="000000"/>
                <w:spacing w:val="0"/>
                <w:kern w:val="0"/>
                <w:sz w:val="20"/>
                <w:szCs w:val="20"/>
              </w:rPr>
              <w:t>充分用好课后服务时间，指导学生认真完成作业，</w:t>
            </w:r>
            <w:r>
              <w:rPr>
                <w:rFonts w:hint="eastAsia" w:ascii="仿宋_GB2312" w:hAnsi="仿宋_GB2312" w:eastAsia="仿宋_GB2312" w:cs="仿宋_GB2312"/>
                <w:b w:val="0"/>
                <w:bCs/>
                <w:color w:val="000000"/>
                <w:spacing w:val="0"/>
                <w:kern w:val="0"/>
                <w:sz w:val="20"/>
                <w:szCs w:val="20"/>
                <w:lang w:eastAsia="zh-CN"/>
              </w:rPr>
              <w:t>因材施教、分层分类开展学生学习辅导，</w:t>
            </w:r>
            <w:r>
              <w:rPr>
                <w:rFonts w:hint="eastAsia" w:ascii="仿宋_GB2312" w:hAnsi="仿宋_GB2312" w:eastAsia="仿宋_GB2312" w:cs="仿宋_GB2312"/>
                <w:b w:val="0"/>
                <w:bCs/>
                <w:color w:val="000000"/>
                <w:spacing w:val="0"/>
                <w:kern w:val="0"/>
                <w:sz w:val="20"/>
                <w:szCs w:val="20"/>
              </w:rPr>
              <w:t>对学习有困难的学生进行补习辅导与答疑，为学有余力的学生拓展学习空间</w:t>
            </w:r>
            <w:r>
              <w:rPr>
                <w:rFonts w:hint="eastAsia" w:ascii="仿宋_GB2312" w:hAnsi="仿宋_GB2312" w:eastAsia="仿宋_GB2312" w:cs="仿宋_GB2312"/>
                <w:b w:val="0"/>
                <w:bCs/>
                <w:color w:val="000000"/>
                <w:spacing w:val="0"/>
                <w:kern w:val="0"/>
                <w:sz w:val="20"/>
                <w:szCs w:val="20"/>
                <w:lang w:eastAsia="zh-CN"/>
              </w:rPr>
              <w:t>，更好地满足不同学生学习发展需求。</w:t>
            </w:r>
          </w:p>
        </w:tc>
      </w:tr>
      <w:tr>
        <w:trPr>
          <w:trHeight w:val="539" w:hRule="atLeast"/>
          <w:jc w:val="center"/>
        </w:trPr>
        <w:tc>
          <w:tcPr>
            <w:tcW w:w="1333" w:type="dxa"/>
            <w:vMerge w:val="continue"/>
            <w:shd w:val="clear" w:color="auto" w:fill="auto"/>
            <w:vAlign w:val="center"/>
          </w:tcPr>
          <w:p>
            <w:pPr>
              <w:widowControl/>
              <w:snapToGrid w:val="0"/>
              <w:jc w:val="center"/>
              <w:rPr>
                <w:rFonts w:hint="eastAsia" w:ascii="仿宋_GB2312" w:hAnsi="仿宋_GB2312" w:eastAsia="仿宋_GB2312" w:cs="仿宋_GB2312"/>
                <w:b w:val="0"/>
                <w:bCs/>
                <w:color w:val="000000"/>
                <w:spacing w:val="0"/>
                <w:kern w:val="0"/>
                <w:sz w:val="20"/>
                <w:szCs w:val="20"/>
              </w:rPr>
            </w:pPr>
          </w:p>
        </w:tc>
        <w:tc>
          <w:tcPr>
            <w:tcW w:w="1120" w:type="dxa"/>
            <w:vMerge w:val="restart"/>
            <w:shd w:val="clear" w:color="auto" w:fill="auto"/>
            <w:vAlign w:val="center"/>
          </w:tcPr>
          <w:p>
            <w:pPr>
              <w:widowControl/>
              <w:snapToGrid w:val="0"/>
              <w:jc w:val="center"/>
              <w:rPr>
                <w:rFonts w:hint="eastAsia" w:ascii="仿宋_GB2312" w:hAnsi="仿宋_GB2312" w:eastAsia="仿宋_GB2312" w:cs="仿宋_GB2312"/>
                <w:b w:val="0"/>
                <w:bCs/>
                <w:color w:val="000000"/>
                <w:spacing w:val="0"/>
                <w:kern w:val="0"/>
                <w:sz w:val="20"/>
                <w:szCs w:val="20"/>
              </w:rPr>
            </w:pPr>
            <w:r>
              <w:rPr>
                <w:rFonts w:hint="eastAsia" w:ascii="仿宋_GB2312" w:hAnsi="仿宋_GB2312" w:eastAsia="仿宋_GB2312" w:cs="仿宋_GB2312"/>
                <w:b w:val="0"/>
                <w:bCs/>
                <w:color w:val="000000"/>
                <w:spacing w:val="0"/>
                <w:kern w:val="0"/>
                <w:sz w:val="20"/>
                <w:szCs w:val="20"/>
                <w:lang w:eastAsia="zh-CN"/>
              </w:rPr>
              <w:t>保障学校课后服务条件</w:t>
            </w:r>
          </w:p>
        </w:tc>
        <w:tc>
          <w:tcPr>
            <w:tcW w:w="6409" w:type="dxa"/>
            <w:shd w:val="clear" w:color="auto" w:fill="FFFFFF"/>
            <w:vAlign w:val="center"/>
          </w:tcPr>
          <w:p>
            <w:pPr>
              <w:widowControl/>
              <w:snapToGrid w:val="0"/>
              <w:jc w:val="both"/>
              <w:rPr>
                <w:rFonts w:hint="eastAsia" w:ascii="仿宋_GB2312" w:hAnsi="仿宋_GB2312" w:eastAsia="仿宋_GB2312" w:cs="仿宋_GB2312"/>
                <w:b w:val="0"/>
                <w:bCs/>
                <w:color w:val="000000"/>
                <w:spacing w:val="0"/>
                <w:kern w:val="0"/>
                <w:sz w:val="20"/>
                <w:szCs w:val="20"/>
                <w:lang w:eastAsia="zh-CN"/>
              </w:rPr>
            </w:pPr>
            <w:r>
              <w:rPr>
                <w:rFonts w:hint="eastAsia" w:ascii="仿宋_GB2312" w:hAnsi="仿宋_GB2312" w:eastAsia="仿宋_GB2312" w:cs="仿宋_GB2312"/>
                <w:b w:val="0"/>
                <w:bCs/>
                <w:color w:val="000000"/>
                <w:spacing w:val="0"/>
                <w:kern w:val="0"/>
                <w:sz w:val="20"/>
                <w:szCs w:val="20"/>
              </w:rPr>
              <w:t>配齐配足课后</w:t>
            </w:r>
            <w:r>
              <w:rPr>
                <w:rFonts w:hint="eastAsia" w:ascii="仿宋_GB2312" w:hAnsi="仿宋_GB2312" w:eastAsia="仿宋_GB2312" w:cs="仿宋_GB2312"/>
                <w:b w:val="0"/>
                <w:bCs/>
                <w:color w:val="000000"/>
                <w:spacing w:val="0"/>
                <w:kern w:val="0"/>
                <w:sz w:val="20"/>
                <w:szCs w:val="20"/>
                <w:lang w:eastAsia="zh-CN"/>
              </w:rPr>
              <w:t>服务</w:t>
            </w:r>
            <w:r>
              <w:rPr>
                <w:rFonts w:hint="eastAsia" w:ascii="仿宋_GB2312" w:hAnsi="仿宋_GB2312" w:eastAsia="仿宋_GB2312" w:cs="仿宋_GB2312"/>
                <w:b w:val="0"/>
                <w:bCs/>
                <w:color w:val="000000"/>
                <w:spacing w:val="0"/>
                <w:kern w:val="0"/>
                <w:sz w:val="20"/>
                <w:szCs w:val="20"/>
              </w:rPr>
              <w:t>教师</w:t>
            </w:r>
            <w:r>
              <w:rPr>
                <w:rFonts w:hint="eastAsia" w:ascii="仿宋_GB2312" w:hAnsi="仿宋_GB2312" w:eastAsia="仿宋_GB2312" w:cs="仿宋_GB2312"/>
                <w:b w:val="0"/>
                <w:bCs/>
                <w:color w:val="000000"/>
                <w:spacing w:val="0"/>
                <w:kern w:val="0"/>
                <w:sz w:val="20"/>
                <w:szCs w:val="20"/>
                <w:lang w:eastAsia="zh-CN"/>
              </w:rPr>
              <w:t>，课后服务一般由本校教师承担，也可聘请退休教师、具备资质的社会专业人员或志愿者提供。严禁有不良记录人员参与课后服务。</w:t>
            </w:r>
          </w:p>
        </w:tc>
      </w:tr>
      <w:tr>
        <w:trPr>
          <w:trHeight w:val="539" w:hRule="atLeast"/>
          <w:jc w:val="center"/>
        </w:trPr>
        <w:tc>
          <w:tcPr>
            <w:tcW w:w="1333" w:type="dxa"/>
            <w:vMerge w:val="continue"/>
            <w:shd w:val="clear" w:color="auto" w:fill="auto"/>
            <w:vAlign w:val="center"/>
          </w:tcPr>
          <w:p>
            <w:pPr>
              <w:widowControl/>
              <w:snapToGrid w:val="0"/>
              <w:jc w:val="center"/>
              <w:rPr>
                <w:rFonts w:hint="eastAsia" w:ascii="仿宋_GB2312" w:hAnsi="仿宋_GB2312" w:eastAsia="仿宋_GB2312" w:cs="仿宋_GB2312"/>
                <w:b w:val="0"/>
                <w:bCs/>
                <w:color w:val="000000"/>
                <w:spacing w:val="0"/>
                <w:kern w:val="0"/>
                <w:sz w:val="20"/>
                <w:szCs w:val="20"/>
              </w:rPr>
            </w:pPr>
          </w:p>
        </w:tc>
        <w:tc>
          <w:tcPr>
            <w:tcW w:w="1120" w:type="dxa"/>
            <w:vMerge w:val="continue"/>
            <w:shd w:val="clear" w:color="auto" w:fill="auto"/>
            <w:vAlign w:val="center"/>
          </w:tcPr>
          <w:p>
            <w:pPr>
              <w:widowControl/>
              <w:snapToGrid w:val="0"/>
              <w:jc w:val="center"/>
              <w:rPr>
                <w:rFonts w:hint="eastAsia" w:ascii="仿宋_GB2312" w:hAnsi="仿宋_GB2312" w:eastAsia="仿宋_GB2312" w:cs="仿宋_GB2312"/>
                <w:b w:val="0"/>
                <w:bCs/>
                <w:color w:val="000000"/>
                <w:spacing w:val="0"/>
                <w:kern w:val="0"/>
                <w:sz w:val="20"/>
                <w:szCs w:val="20"/>
              </w:rPr>
            </w:pPr>
          </w:p>
        </w:tc>
        <w:tc>
          <w:tcPr>
            <w:tcW w:w="6409" w:type="dxa"/>
            <w:shd w:val="clear" w:color="auto" w:fill="FFFFFF"/>
            <w:vAlign w:val="center"/>
          </w:tcPr>
          <w:p>
            <w:pPr>
              <w:widowControl/>
              <w:snapToGrid w:val="0"/>
              <w:jc w:val="both"/>
              <w:rPr>
                <w:rFonts w:hint="eastAsia" w:ascii="仿宋_GB2312" w:hAnsi="仿宋_GB2312" w:eastAsia="仿宋_GB2312" w:cs="仿宋_GB2312"/>
                <w:b w:val="0"/>
                <w:bCs/>
                <w:color w:val="000000"/>
                <w:spacing w:val="0"/>
                <w:kern w:val="0"/>
                <w:sz w:val="20"/>
                <w:szCs w:val="20"/>
              </w:rPr>
            </w:pPr>
            <w:r>
              <w:rPr>
                <w:rFonts w:hint="eastAsia" w:ascii="仿宋_GB2312" w:hAnsi="仿宋_GB2312" w:eastAsia="仿宋_GB2312" w:cs="仿宋_GB2312"/>
                <w:b w:val="0"/>
                <w:bCs/>
                <w:color w:val="000000"/>
                <w:spacing w:val="0"/>
                <w:kern w:val="0"/>
                <w:sz w:val="20"/>
                <w:szCs w:val="20"/>
              </w:rPr>
              <w:t>充分利用社会资源，发挥好少年宫、青少年活动中心等校外活动场所在课后服务中的作用。</w:t>
            </w:r>
          </w:p>
        </w:tc>
      </w:tr>
      <w:tr>
        <w:trPr>
          <w:trHeight w:val="314" w:hRule="atLeast"/>
          <w:jc w:val="center"/>
        </w:trPr>
        <w:tc>
          <w:tcPr>
            <w:tcW w:w="1333" w:type="dxa"/>
            <w:vMerge w:val="continue"/>
            <w:shd w:val="clear" w:color="auto" w:fill="auto"/>
            <w:vAlign w:val="center"/>
          </w:tcPr>
          <w:p>
            <w:pPr>
              <w:widowControl/>
              <w:snapToGrid w:val="0"/>
              <w:jc w:val="center"/>
              <w:rPr>
                <w:rFonts w:hint="eastAsia" w:ascii="仿宋_GB2312" w:hAnsi="仿宋_GB2312" w:eastAsia="仿宋_GB2312" w:cs="仿宋_GB2312"/>
                <w:b w:val="0"/>
                <w:bCs/>
                <w:color w:val="000000"/>
                <w:spacing w:val="0"/>
                <w:kern w:val="0"/>
                <w:sz w:val="20"/>
                <w:szCs w:val="20"/>
              </w:rPr>
            </w:pPr>
          </w:p>
        </w:tc>
        <w:tc>
          <w:tcPr>
            <w:tcW w:w="1120" w:type="dxa"/>
            <w:vMerge w:val="continue"/>
            <w:shd w:val="clear" w:color="auto" w:fill="auto"/>
            <w:vAlign w:val="center"/>
          </w:tcPr>
          <w:p>
            <w:pPr>
              <w:widowControl/>
              <w:snapToGrid w:val="0"/>
              <w:jc w:val="center"/>
              <w:rPr>
                <w:rFonts w:hint="eastAsia" w:ascii="仿宋_GB2312" w:hAnsi="仿宋_GB2312" w:eastAsia="仿宋_GB2312" w:cs="仿宋_GB2312"/>
                <w:b w:val="0"/>
                <w:bCs/>
                <w:color w:val="000000"/>
                <w:spacing w:val="0"/>
                <w:kern w:val="0"/>
                <w:sz w:val="20"/>
                <w:szCs w:val="20"/>
              </w:rPr>
            </w:pPr>
          </w:p>
        </w:tc>
        <w:tc>
          <w:tcPr>
            <w:tcW w:w="6409" w:type="dxa"/>
            <w:shd w:val="clear" w:color="auto" w:fill="FFFFFF"/>
            <w:vAlign w:val="center"/>
          </w:tcPr>
          <w:p>
            <w:pPr>
              <w:widowControl/>
              <w:snapToGrid w:val="0"/>
              <w:jc w:val="both"/>
              <w:rPr>
                <w:rFonts w:hint="eastAsia" w:ascii="仿宋_GB2312" w:hAnsi="仿宋_GB2312" w:eastAsia="仿宋_GB2312" w:cs="仿宋_GB2312"/>
                <w:b w:val="0"/>
                <w:bCs/>
                <w:color w:val="000000"/>
                <w:spacing w:val="0"/>
                <w:kern w:val="0"/>
                <w:sz w:val="20"/>
                <w:szCs w:val="20"/>
                <w:lang w:eastAsia="zh-CN"/>
              </w:rPr>
            </w:pPr>
            <w:r>
              <w:rPr>
                <w:rFonts w:hint="eastAsia" w:ascii="仿宋_GB2312" w:hAnsi="仿宋_GB2312" w:eastAsia="仿宋_GB2312" w:cs="仿宋_GB2312"/>
                <w:b w:val="0"/>
                <w:bCs/>
                <w:color w:val="000000"/>
                <w:spacing w:val="0"/>
                <w:kern w:val="0"/>
                <w:sz w:val="20"/>
                <w:szCs w:val="20"/>
              </w:rPr>
              <w:t>有经费保障机制及课后服务绩效分配办法</w:t>
            </w:r>
            <w:r>
              <w:rPr>
                <w:rFonts w:hint="eastAsia" w:ascii="仿宋_GB2312" w:hAnsi="仿宋_GB2312" w:eastAsia="仿宋_GB2312" w:cs="仿宋_GB2312"/>
                <w:b w:val="0"/>
                <w:bCs/>
                <w:color w:val="000000"/>
                <w:spacing w:val="0"/>
                <w:kern w:val="0"/>
                <w:sz w:val="20"/>
                <w:szCs w:val="20"/>
                <w:lang w:eastAsia="zh-CN"/>
              </w:rPr>
              <w:t>，教师参加课后服务的表现应作为职称评聘、表彰奖励和绩效工资分配的重要参考。</w:t>
            </w:r>
          </w:p>
        </w:tc>
      </w:tr>
      <w:tr>
        <w:trPr>
          <w:trHeight w:val="404" w:hRule="atLeast"/>
          <w:jc w:val="center"/>
        </w:trPr>
        <w:tc>
          <w:tcPr>
            <w:tcW w:w="1333" w:type="dxa"/>
            <w:shd w:val="clear" w:color="auto" w:fill="auto"/>
            <w:vAlign w:val="center"/>
          </w:tcPr>
          <w:p>
            <w:pPr>
              <w:widowControl/>
              <w:snapToGrid w:val="0"/>
              <w:jc w:val="center"/>
              <w:rPr>
                <w:rFonts w:hint="eastAsia" w:ascii="仿宋_GB2312" w:hAnsi="仿宋_GB2312" w:eastAsia="仿宋_GB2312" w:cs="仿宋_GB2312"/>
                <w:b w:val="0"/>
                <w:bCs/>
                <w:color w:val="000000"/>
                <w:spacing w:val="0"/>
                <w:kern w:val="0"/>
                <w:sz w:val="20"/>
                <w:szCs w:val="20"/>
                <w:lang w:eastAsia="zh-CN"/>
              </w:rPr>
            </w:pPr>
            <w:r>
              <w:rPr>
                <w:rFonts w:hint="eastAsia" w:ascii="仿宋_GB2312" w:hAnsi="仿宋_GB2312" w:eastAsia="仿宋_GB2312" w:cs="仿宋_GB2312"/>
                <w:b w:val="0"/>
                <w:bCs/>
                <w:color w:val="000000"/>
                <w:spacing w:val="0"/>
                <w:kern w:val="0"/>
                <w:sz w:val="20"/>
                <w:szCs w:val="20"/>
                <w:lang w:eastAsia="zh-CN"/>
              </w:rPr>
              <w:t>四、加分项</w:t>
            </w:r>
          </w:p>
        </w:tc>
        <w:tc>
          <w:tcPr>
            <w:tcW w:w="1120" w:type="dxa"/>
            <w:shd w:val="clear" w:color="auto" w:fill="auto"/>
            <w:vAlign w:val="center"/>
          </w:tcPr>
          <w:p>
            <w:pPr>
              <w:widowControl/>
              <w:snapToGrid w:val="0"/>
              <w:jc w:val="center"/>
              <w:rPr>
                <w:rFonts w:hint="eastAsia" w:ascii="仿宋_GB2312" w:hAnsi="仿宋_GB2312" w:eastAsia="仿宋_GB2312" w:cs="仿宋_GB2312"/>
                <w:b w:val="0"/>
                <w:bCs/>
                <w:color w:val="000000"/>
                <w:spacing w:val="0"/>
                <w:kern w:val="0"/>
                <w:sz w:val="20"/>
                <w:szCs w:val="20"/>
                <w:lang w:eastAsia="zh-CN"/>
              </w:rPr>
            </w:pPr>
            <w:r>
              <w:rPr>
                <w:rFonts w:hint="eastAsia" w:ascii="仿宋_GB2312" w:hAnsi="仿宋_GB2312" w:eastAsia="仿宋_GB2312" w:cs="仿宋_GB2312"/>
                <w:b w:val="0"/>
                <w:bCs/>
                <w:color w:val="000000"/>
                <w:spacing w:val="0"/>
                <w:kern w:val="0"/>
                <w:sz w:val="20"/>
                <w:szCs w:val="20"/>
                <w:lang w:eastAsia="zh-CN"/>
              </w:rPr>
              <w:t>特色加分</w:t>
            </w:r>
          </w:p>
        </w:tc>
        <w:tc>
          <w:tcPr>
            <w:tcW w:w="6409" w:type="dxa"/>
            <w:shd w:val="clear" w:color="auto" w:fill="FFFFFF"/>
            <w:vAlign w:val="center"/>
          </w:tcPr>
          <w:p>
            <w:pPr>
              <w:widowControl/>
              <w:snapToGrid w:val="0"/>
              <w:jc w:val="both"/>
              <w:rPr>
                <w:rFonts w:hint="eastAsia" w:ascii="仿宋_GB2312" w:hAnsi="仿宋_GB2312" w:eastAsia="仿宋_GB2312" w:cs="仿宋_GB2312"/>
                <w:b w:val="0"/>
                <w:bCs/>
                <w:color w:val="000000"/>
                <w:spacing w:val="0"/>
                <w:kern w:val="0"/>
                <w:sz w:val="20"/>
                <w:szCs w:val="20"/>
                <w:lang w:eastAsia="zh-CN"/>
              </w:rPr>
            </w:pPr>
            <w:r>
              <w:rPr>
                <w:rFonts w:hint="eastAsia" w:ascii="仿宋_GB2312" w:hAnsi="仿宋_GB2312" w:eastAsia="仿宋_GB2312" w:cs="仿宋_GB2312"/>
                <w:b w:val="0"/>
                <w:bCs/>
                <w:color w:val="000000"/>
                <w:spacing w:val="0"/>
                <w:kern w:val="0"/>
                <w:szCs w:val="21"/>
              </w:rPr>
              <w:t>有学校课后服务的典型经验</w:t>
            </w:r>
            <w:r>
              <w:rPr>
                <w:rFonts w:hint="eastAsia" w:ascii="仿宋_GB2312" w:hAnsi="仿宋_GB2312" w:eastAsia="仿宋_GB2312" w:cs="仿宋_GB2312"/>
                <w:b w:val="0"/>
                <w:bCs/>
                <w:color w:val="000000"/>
                <w:spacing w:val="0"/>
                <w:kern w:val="0"/>
                <w:szCs w:val="21"/>
                <w:lang w:eastAsia="zh-CN"/>
              </w:rPr>
              <w:t>，相关经验获市级以上媒体报道</w:t>
            </w:r>
            <w:r>
              <w:rPr>
                <w:rFonts w:hint="eastAsia" w:ascii="仿宋_GB2312" w:hAnsi="仿宋_GB2312" w:eastAsia="仿宋_GB2312" w:cs="仿宋_GB2312"/>
                <w:b w:val="0"/>
                <w:bCs/>
                <w:color w:val="000000"/>
                <w:spacing w:val="0"/>
                <w:kern w:val="0"/>
                <w:szCs w:val="21"/>
              </w:rPr>
              <w:t>。</w:t>
            </w:r>
          </w:p>
        </w:tc>
      </w:tr>
    </w:tbl>
    <w:p>
      <w:pPr>
        <w:widowControl/>
        <w:wordWrap/>
        <w:adjustRightInd/>
        <w:spacing w:line="560" w:lineRule="exact"/>
        <w:ind w:right="612"/>
        <w:jc w:val="center"/>
        <w:textAlignment w:val="auto"/>
        <w:rPr>
          <w:rStyle w:val="8"/>
          <w:rFonts w:hint="eastAsia" w:ascii="方正小标宋简体" w:hAnsi="方正小标宋简体" w:eastAsia="方正小标宋简体" w:cs="方正小标宋简体"/>
          <w:color w:val="auto"/>
          <w:sz w:val="44"/>
          <w:szCs w:val="44"/>
          <w:u w:val="none"/>
          <w:lang w:eastAsia="zh-CN"/>
        </w:rPr>
      </w:pPr>
    </w:p>
    <w:p>
      <w:pPr>
        <w:widowControl/>
        <w:wordWrap/>
        <w:adjustRightInd/>
        <w:spacing w:line="560" w:lineRule="exact"/>
        <w:ind w:right="612"/>
        <w:textAlignment w:val="auto"/>
        <w:rPr>
          <w:rFonts w:hint="eastAsia" w:ascii="仿宋_GB2312" w:cs="仿宋_GB2312"/>
          <w:color w:val="000000"/>
          <w:sz w:val="32"/>
          <w:szCs w:val="32"/>
        </w:rPr>
      </w:pPr>
    </w:p>
    <w:p>
      <w:pPr>
        <w:widowControl/>
        <w:wordWrap/>
        <w:adjustRightInd/>
        <w:spacing w:line="560" w:lineRule="exact"/>
        <w:ind w:right="612"/>
        <w:textAlignment w:val="auto"/>
        <w:rPr>
          <w:rFonts w:hint="eastAsia" w:ascii="仿宋_GB2312" w:cs="仿宋_GB2312"/>
          <w:color w:val="000000"/>
          <w:sz w:val="32"/>
          <w:szCs w:val="32"/>
        </w:rPr>
      </w:pPr>
    </w:p>
    <w:p>
      <w:pPr>
        <w:widowControl/>
        <w:wordWrap/>
        <w:adjustRightInd/>
        <w:spacing w:line="560" w:lineRule="exact"/>
        <w:ind w:right="612"/>
        <w:textAlignment w:val="auto"/>
        <w:sectPr>
          <w:pgSz w:w="11906" w:h="16838"/>
          <w:pgMar w:top="2098" w:right="1474" w:bottom="1985" w:left="1587" w:header="0" w:footer="1588" w:gutter="0"/>
          <w:pgNumType w:fmt="numberInDash"/>
          <w:cols w:space="720" w:num="1"/>
          <w:docGrid w:type="linesAndChars" w:linePitch="587" w:charSpace="2004"/>
        </w:sectPr>
      </w:pPr>
    </w:p>
    <w:p>
      <w:pPr>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5</w:t>
      </w:r>
    </w:p>
    <w:p>
      <w:pPr>
        <w:pStyle w:val="4"/>
        <w:widowControl/>
        <w:wordWrap/>
        <w:adjustRightInd/>
        <w:snapToGrid/>
        <w:spacing w:beforeAutospacing="0" w:afterAutospacing="0" w:line="560" w:lineRule="exact"/>
        <w:jc w:val="center"/>
        <w:textAlignment w:val="auto"/>
        <w:rPr>
          <w:rFonts w:hint="eastAsia" w:ascii="黑体" w:hAnsi="黑体" w:eastAsia="黑体" w:cs="黑体"/>
          <w:color w:val="000000"/>
          <w:sz w:val="32"/>
          <w:szCs w:val="32"/>
          <w:lang w:val="en-US" w:eastAsia="zh-CN"/>
        </w:rPr>
      </w:pPr>
      <w:r>
        <w:rPr>
          <w:rFonts w:hint="eastAsia" w:ascii="方正小标宋简体" w:hAnsi="方正小标宋简体" w:eastAsia="方正小标宋简体" w:cs="方正小标宋简体"/>
          <w:color w:val="auto"/>
          <w:sz w:val="40"/>
          <w:szCs w:val="40"/>
          <w:u w:val="none"/>
        </w:rPr>
        <w:fldChar w:fldCharType="begin"/>
      </w:r>
      <w:r>
        <w:rPr>
          <w:rFonts w:hint="eastAsia" w:ascii="方正小标宋简体" w:hAnsi="方正小标宋简体" w:eastAsia="方正小标宋简体" w:cs="方正小标宋简体"/>
          <w:color w:val="auto"/>
          <w:sz w:val="40"/>
          <w:szCs w:val="40"/>
          <w:u w:val="none"/>
        </w:rPr>
        <w:instrText xml:space="preserve"> HYPERLINK "https://oss.henan.gov.cn/typtfile/20210319/866c0fcbd0a648e5b2a3f3c784c7c11a.pdf" \t "/home/greatwall/文档\\x/_blank" </w:instrText>
      </w:r>
      <w:r>
        <w:rPr>
          <w:rFonts w:hint="eastAsia" w:ascii="方正小标宋简体" w:hAnsi="方正小标宋简体" w:eastAsia="方正小标宋简体" w:cs="方正小标宋简体"/>
          <w:color w:val="auto"/>
          <w:sz w:val="40"/>
          <w:szCs w:val="40"/>
          <w:u w:val="none"/>
        </w:rPr>
        <w:fldChar w:fldCharType="separate"/>
      </w:r>
      <w:r>
        <w:rPr>
          <w:rStyle w:val="8"/>
          <w:rFonts w:hint="eastAsia" w:ascii="方正小标宋简体" w:hAnsi="方正小标宋简体" w:eastAsia="方正小标宋简体" w:cs="方正小标宋简体"/>
          <w:color w:val="auto"/>
          <w:sz w:val="40"/>
          <w:szCs w:val="40"/>
          <w:u w:val="none"/>
          <w:lang w:eastAsia="zh-CN"/>
        </w:rPr>
        <w:t>平顶山市“双减”示范区申报表</w:t>
      </w:r>
      <w:r>
        <w:rPr>
          <w:rFonts w:hint="eastAsia" w:ascii="方正小标宋简体" w:hAnsi="方正小标宋简体" w:eastAsia="方正小标宋简体" w:cs="方正小标宋简体"/>
          <w:color w:val="auto"/>
          <w:sz w:val="40"/>
          <w:szCs w:val="40"/>
          <w:u w:val="none"/>
        </w:rPr>
        <w:fldChar w:fldCharType="end"/>
      </w:r>
    </w:p>
    <w:tbl>
      <w:tblPr>
        <w:tblW w:w="932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81"/>
        <w:gridCol w:w="2943"/>
        <w:gridCol w:w="2"/>
        <w:gridCol w:w="1360"/>
        <w:gridCol w:w="3136"/>
      </w:tblGrid>
      <w:tr>
        <w:trPr>
          <w:cantSplit/>
          <w:trHeight w:val="735" w:hRule="atLeast"/>
          <w:jc w:val="center"/>
        </w:trPr>
        <w:tc>
          <w:tcPr>
            <w:tcW w:w="18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cs="仿宋_GB2312"/>
                <w:sz w:val="24"/>
                <w:lang w:eastAsia="zh-CN"/>
              </w:rPr>
            </w:pPr>
            <w:r>
              <w:rPr>
                <w:rFonts w:hint="eastAsia" w:ascii="仿宋_GB2312" w:hAnsi="仿宋_GB2312" w:cs="仿宋_GB2312"/>
                <w:sz w:val="24"/>
                <w:lang w:eastAsia="zh-CN"/>
              </w:rPr>
              <w:t>单位名称</w:t>
            </w:r>
          </w:p>
          <w:p>
            <w:pPr>
              <w:snapToGrid w:val="0"/>
              <w:jc w:val="center"/>
              <w:rPr>
                <w:rFonts w:ascii="仿宋_GB2312" w:hAnsi="仿宋_GB2312" w:cs="仿宋_GB2312"/>
                <w:sz w:val="24"/>
                <w:szCs w:val="24"/>
              </w:rPr>
            </w:pPr>
            <w:r>
              <w:rPr>
                <w:rFonts w:hint="eastAsia" w:ascii="仿宋_GB2312" w:hAnsi="仿宋_GB2312" w:cs="仿宋_GB2312"/>
                <w:sz w:val="24"/>
              </w:rPr>
              <w:t>（规范全称）</w:t>
            </w:r>
          </w:p>
        </w:tc>
        <w:tc>
          <w:tcPr>
            <w:tcW w:w="744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sz w:val="24"/>
                <w:szCs w:val="24"/>
              </w:rPr>
            </w:pPr>
          </w:p>
          <w:p>
            <w:pPr>
              <w:snapToGrid w:val="0"/>
              <w:jc w:val="center"/>
              <w:rPr>
                <w:rFonts w:ascii="仿宋_GB2312" w:hAnsi="仿宋_GB2312" w:cs="仿宋_GB2312"/>
                <w:sz w:val="24"/>
                <w:szCs w:val="24"/>
              </w:rPr>
            </w:pPr>
          </w:p>
        </w:tc>
      </w:tr>
      <w:tr>
        <w:trPr>
          <w:cantSplit/>
          <w:trHeight w:val="735" w:hRule="atLeast"/>
          <w:jc w:val="center"/>
        </w:trPr>
        <w:tc>
          <w:tcPr>
            <w:tcW w:w="18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宋体" w:cs="仿宋_GB2312"/>
                <w:spacing w:val="-14"/>
                <w:kern w:val="0"/>
                <w:sz w:val="24"/>
                <w:szCs w:val="24"/>
                <w:lang w:eastAsia="zh-CN"/>
              </w:rPr>
            </w:pPr>
            <w:r>
              <w:rPr>
                <w:rFonts w:hint="eastAsia" w:ascii="仿宋_GB2312" w:hAnsi="仿宋_GB2312" w:cs="仿宋_GB2312"/>
                <w:spacing w:val="-14"/>
                <w:kern w:val="0"/>
                <w:sz w:val="24"/>
                <w:szCs w:val="24"/>
                <w:lang w:eastAsia="zh-CN"/>
              </w:rPr>
              <w:t>单位性质</w:t>
            </w:r>
          </w:p>
        </w:tc>
        <w:tc>
          <w:tcPr>
            <w:tcW w:w="294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hAnsi="仿宋_GB2312" w:cs="仿宋_GB2312"/>
                <w:spacing w:val="-14"/>
                <w:kern w:val="0"/>
                <w:sz w:val="24"/>
                <w:szCs w:val="24"/>
              </w:rPr>
            </w:pPr>
          </w:p>
        </w:tc>
        <w:tc>
          <w:tcPr>
            <w:tcW w:w="1360"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hAnsi="仿宋_GB2312" w:eastAsia="宋体" w:cs="仿宋_GB2312"/>
                <w:spacing w:val="-14"/>
                <w:kern w:val="0"/>
                <w:sz w:val="24"/>
                <w:szCs w:val="24"/>
                <w:lang w:eastAsia="zh-CN"/>
              </w:rPr>
            </w:pPr>
            <w:r>
              <w:rPr>
                <w:rFonts w:hint="eastAsia" w:ascii="仿宋_GB2312" w:hAnsi="仿宋_GB2312" w:cs="仿宋_GB2312"/>
                <w:spacing w:val="-14"/>
                <w:kern w:val="0"/>
                <w:sz w:val="24"/>
                <w:szCs w:val="24"/>
                <w:lang w:eastAsia="zh-CN"/>
              </w:rPr>
              <w:t>单位级别</w:t>
            </w:r>
          </w:p>
        </w:tc>
        <w:tc>
          <w:tcPr>
            <w:tcW w:w="3136"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hAnsi="仿宋_GB2312" w:cs="仿宋_GB2312"/>
                <w:spacing w:val="-14"/>
                <w:kern w:val="0"/>
                <w:sz w:val="24"/>
                <w:szCs w:val="24"/>
              </w:rPr>
            </w:pPr>
          </w:p>
        </w:tc>
      </w:tr>
      <w:tr>
        <w:trPr>
          <w:cantSplit/>
          <w:trHeight w:val="735" w:hRule="atLeast"/>
          <w:jc w:val="center"/>
        </w:trPr>
        <w:tc>
          <w:tcPr>
            <w:tcW w:w="18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宋体" w:cs="仿宋_GB2312"/>
                <w:sz w:val="24"/>
                <w:szCs w:val="24"/>
                <w:lang w:eastAsia="zh-CN"/>
              </w:rPr>
            </w:pPr>
            <w:r>
              <w:rPr>
                <w:rFonts w:hint="eastAsia" w:ascii="仿宋_GB2312" w:hAnsi="仿宋_GB2312" w:cs="仿宋_GB2312"/>
                <w:sz w:val="24"/>
                <w:szCs w:val="24"/>
                <w:lang w:eastAsia="zh-CN"/>
              </w:rPr>
              <w:t>负责人姓名</w:t>
            </w:r>
          </w:p>
        </w:tc>
        <w:tc>
          <w:tcPr>
            <w:tcW w:w="294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cs="仿宋_GB2312"/>
                <w:sz w:val="24"/>
                <w:szCs w:val="24"/>
              </w:rPr>
            </w:pPr>
          </w:p>
        </w:tc>
        <w:tc>
          <w:tcPr>
            <w:tcW w:w="136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宋体" w:cs="仿宋_GB2312"/>
                <w:sz w:val="24"/>
                <w:szCs w:val="24"/>
                <w:lang w:eastAsia="zh-CN"/>
              </w:rPr>
            </w:pPr>
            <w:r>
              <w:rPr>
                <w:rFonts w:hint="eastAsia" w:ascii="仿宋_GB2312" w:hAnsi="仿宋_GB2312" w:cs="仿宋_GB2312"/>
                <w:sz w:val="24"/>
                <w:szCs w:val="24"/>
                <w:lang w:eastAsia="zh-CN"/>
              </w:rPr>
              <w:t>联系电话</w:t>
            </w:r>
          </w:p>
        </w:tc>
        <w:tc>
          <w:tcPr>
            <w:tcW w:w="3136"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cs="仿宋_GB2312"/>
                <w:sz w:val="24"/>
                <w:szCs w:val="24"/>
              </w:rPr>
            </w:pPr>
          </w:p>
        </w:tc>
      </w:tr>
      <w:tr>
        <w:trPr>
          <w:cantSplit/>
          <w:trHeight w:val="735" w:hRule="atLeast"/>
          <w:jc w:val="center"/>
        </w:trPr>
        <w:tc>
          <w:tcPr>
            <w:tcW w:w="18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sz w:val="24"/>
                <w:szCs w:val="24"/>
              </w:rPr>
            </w:pPr>
            <w:r>
              <w:rPr>
                <w:rFonts w:hint="eastAsia" w:ascii="仿宋_GB2312" w:hAnsi="仿宋_GB2312" w:cs="仿宋_GB2312"/>
                <w:sz w:val="24"/>
              </w:rPr>
              <w:t>学校负责人</w:t>
            </w:r>
          </w:p>
        </w:tc>
        <w:tc>
          <w:tcPr>
            <w:tcW w:w="29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sz w:val="24"/>
                <w:szCs w:val="24"/>
              </w:rPr>
            </w:pPr>
          </w:p>
        </w:tc>
        <w:tc>
          <w:tcPr>
            <w:tcW w:w="136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sz w:val="24"/>
                <w:szCs w:val="24"/>
              </w:rPr>
            </w:pPr>
            <w:r>
              <w:rPr>
                <w:rFonts w:hint="eastAsia" w:ascii="仿宋_GB2312" w:hAnsi="仿宋_GB2312" w:cs="仿宋_GB2312"/>
                <w:sz w:val="24"/>
              </w:rPr>
              <w:t>联系电话</w:t>
            </w:r>
          </w:p>
        </w:tc>
        <w:tc>
          <w:tcPr>
            <w:tcW w:w="3136"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仿宋_GB2312" w:hAnsi="仿宋_GB2312" w:cs="仿宋_GB2312"/>
                <w:sz w:val="24"/>
                <w:szCs w:val="24"/>
              </w:rPr>
            </w:pPr>
          </w:p>
        </w:tc>
      </w:tr>
      <w:tr>
        <w:trPr>
          <w:trHeight w:val="2640" w:hRule="atLeast"/>
          <w:jc w:val="center"/>
        </w:trPr>
        <w:tc>
          <w:tcPr>
            <w:tcW w:w="18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spacing w:val="-14"/>
                <w:sz w:val="24"/>
                <w:szCs w:val="24"/>
              </w:rPr>
            </w:pPr>
            <w:r>
              <w:rPr>
                <w:rFonts w:hint="eastAsia" w:ascii="仿宋_GB2312" w:hAnsi="仿宋_GB2312" w:cs="仿宋_GB2312"/>
                <w:spacing w:val="-14"/>
                <w:sz w:val="24"/>
              </w:rPr>
              <w:t>获奖情况</w:t>
            </w:r>
          </w:p>
        </w:tc>
        <w:tc>
          <w:tcPr>
            <w:tcW w:w="7441" w:type="dxa"/>
            <w:gridSpan w:val="4"/>
            <w:tcBorders>
              <w:top w:val="single" w:color="auto" w:sz="4" w:space="0"/>
              <w:left w:val="single" w:color="auto" w:sz="4" w:space="0"/>
              <w:bottom w:val="single" w:color="auto" w:sz="4" w:space="0"/>
              <w:right w:val="single" w:color="auto" w:sz="4" w:space="0"/>
            </w:tcBorders>
            <w:vAlign w:val="top"/>
          </w:tcPr>
          <w:p>
            <w:pPr>
              <w:snapToGrid w:val="0"/>
              <w:rPr>
                <w:rFonts w:ascii="仿宋_GB2312" w:hAnsi="仿宋_GB2312" w:cs="仿宋_GB2312"/>
                <w:spacing w:val="-14"/>
                <w:sz w:val="24"/>
                <w:szCs w:val="24"/>
              </w:rPr>
            </w:pPr>
            <w:r>
              <w:rPr>
                <w:rFonts w:hint="eastAsia" w:ascii="仿宋_GB2312" w:hAnsi="仿宋_GB2312" w:cs="仿宋_GB2312"/>
                <w:spacing w:val="-14"/>
                <w:sz w:val="24"/>
              </w:rPr>
              <w:t>（近3年所获国家级、省级奖项，提供证书复印件）</w:t>
            </w:r>
          </w:p>
        </w:tc>
      </w:tr>
      <w:tr>
        <w:trPr>
          <w:trHeight w:val="2075" w:hRule="atLeast"/>
          <w:jc w:val="center"/>
        </w:trPr>
        <w:tc>
          <w:tcPr>
            <w:tcW w:w="18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仿宋_GB2312" w:hAnsi="仿宋_GB2312" w:eastAsia="宋体" w:cs="仿宋_GB2312"/>
                <w:spacing w:val="-14"/>
                <w:sz w:val="24"/>
                <w:szCs w:val="24"/>
                <w:lang w:val="en-US" w:eastAsia="zh-CN"/>
              </w:rPr>
            </w:pPr>
            <w:r>
              <w:rPr>
                <w:rFonts w:hint="eastAsia" w:ascii="仿宋_GB2312" w:hAnsi="仿宋_GB2312" w:cs="仿宋_GB2312"/>
                <w:spacing w:val="-14"/>
                <w:sz w:val="24"/>
                <w:szCs w:val="24"/>
                <w:lang w:val="en-US" w:eastAsia="zh-CN"/>
              </w:rPr>
              <w:t>主要事迹</w:t>
            </w:r>
          </w:p>
        </w:tc>
        <w:tc>
          <w:tcPr>
            <w:tcW w:w="7441" w:type="dxa"/>
            <w:gridSpan w:val="4"/>
            <w:tcBorders>
              <w:top w:val="single" w:color="auto" w:sz="4" w:space="0"/>
              <w:left w:val="single" w:color="auto" w:sz="4" w:space="0"/>
              <w:bottom w:val="single" w:color="auto" w:sz="4" w:space="0"/>
              <w:right w:val="single" w:color="auto" w:sz="4" w:space="0"/>
            </w:tcBorders>
            <w:vAlign w:val="top"/>
          </w:tcPr>
          <w:p>
            <w:pPr>
              <w:snapToGrid w:val="0"/>
              <w:rPr>
                <w:rFonts w:hint="eastAsia" w:ascii="仿宋_GB2312" w:hAnsi="仿宋_GB2312" w:eastAsia="宋体" w:cs="仿宋_GB2312"/>
                <w:sz w:val="24"/>
                <w:lang w:eastAsia="zh-CN"/>
              </w:rPr>
            </w:pPr>
          </w:p>
          <w:p>
            <w:pPr>
              <w:snapToGrid w:val="0"/>
              <w:rPr>
                <w:rFonts w:ascii="Arial" w:hAnsi="Arial" w:eastAsia="Arial" w:cs="Arial"/>
                <w:color w:val="444444"/>
                <w:szCs w:val="21"/>
                <w:shd w:val="clear" w:color="auto" w:fill="FFFFFF"/>
              </w:rPr>
            </w:pPr>
          </w:p>
          <w:p>
            <w:pPr>
              <w:snapToGrid w:val="0"/>
              <w:rPr>
                <w:rFonts w:ascii="Arial" w:hAnsi="Arial" w:eastAsia="Arial" w:cs="Arial"/>
                <w:color w:val="444444"/>
                <w:szCs w:val="21"/>
                <w:shd w:val="clear" w:color="auto" w:fill="FFFFFF"/>
              </w:rPr>
            </w:pPr>
          </w:p>
          <w:p>
            <w:pPr>
              <w:snapToGrid w:val="0"/>
              <w:rPr>
                <w:rFonts w:ascii="Arial" w:hAnsi="Arial" w:eastAsia="Arial" w:cs="Arial"/>
                <w:color w:val="444444"/>
                <w:szCs w:val="21"/>
                <w:shd w:val="clear" w:color="auto" w:fill="FFFFFF"/>
              </w:rPr>
            </w:pPr>
          </w:p>
          <w:p>
            <w:pPr>
              <w:snapToGrid w:val="0"/>
              <w:rPr>
                <w:rFonts w:ascii="Arial" w:hAnsi="Arial" w:eastAsia="Arial" w:cs="Arial"/>
                <w:color w:val="444444"/>
                <w:szCs w:val="21"/>
                <w:shd w:val="clear" w:color="auto" w:fill="FFFFFF"/>
              </w:rPr>
            </w:pPr>
          </w:p>
          <w:p>
            <w:pPr>
              <w:snapToGrid w:val="0"/>
              <w:rPr>
                <w:rFonts w:ascii="Arial" w:hAnsi="Arial" w:eastAsia="Arial" w:cs="Arial"/>
                <w:color w:val="444444"/>
                <w:szCs w:val="21"/>
                <w:shd w:val="clear" w:color="auto" w:fill="FFFFFF"/>
              </w:rPr>
            </w:pPr>
          </w:p>
          <w:p>
            <w:pPr>
              <w:snapToGrid w:val="0"/>
              <w:rPr>
                <w:rFonts w:ascii="Arial" w:hAnsi="Arial" w:eastAsia="Arial" w:cs="Arial"/>
                <w:color w:val="444444"/>
                <w:szCs w:val="21"/>
                <w:shd w:val="clear" w:color="auto" w:fill="FFFFFF"/>
              </w:rPr>
            </w:pPr>
          </w:p>
          <w:p>
            <w:pPr>
              <w:snapToGrid w:val="0"/>
              <w:rPr>
                <w:rFonts w:ascii="Arial" w:hAnsi="Arial" w:eastAsia="Arial" w:cs="Arial"/>
                <w:color w:val="444444"/>
                <w:szCs w:val="21"/>
                <w:shd w:val="clear" w:color="auto" w:fill="FFFFFF"/>
              </w:rPr>
            </w:pPr>
          </w:p>
          <w:p>
            <w:pPr>
              <w:snapToGrid w:val="0"/>
              <w:rPr>
                <w:rFonts w:ascii="Arial" w:hAnsi="Arial" w:eastAsia="Arial" w:cs="Arial"/>
                <w:color w:val="444444"/>
                <w:szCs w:val="21"/>
                <w:shd w:val="clear" w:color="auto" w:fill="FFFFFF"/>
              </w:rPr>
            </w:pPr>
          </w:p>
          <w:p>
            <w:pPr>
              <w:snapToGrid w:val="0"/>
              <w:rPr>
                <w:rFonts w:ascii="Arial" w:hAnsi="Arial" w:eastAsia="Arial" w:cs="Arial"/>
                <w:color w:val="444444"/>
                <w:szCs w:val="21"/>
                <w:shd w:val="clear" w:color="auto" w:fill="FFFFFF"/>
              </w:rPr>
            </w:pPr>
          </w:p>
          <w:p>
            <w:pPr>
              <w:snapToGrid w:val="0"/>
              <w:rPr>
                <w:rFonts w:ascii="Arial" w:hAnsi="Arial" w:eastAsia="Arial" w:cs="Arial"/>
                <w:color w:val="444444"/>
                <w:szCs w:val="21"/>
                <w:shd w:val="clear" w:color="auto" w:fill="FFFFFF"/>
              </w:rPr>
            </w:pPr>
          </w:p>
          <w:p>
            <w:pPr>
              <w:snapToGrid w:val="0"/>
              <w:rPr>
                <w:rFonts w:ascii="Arial" w:hAnsi="Arial" w:eastAsia="Arial" w:cs="Arial"/>
                <w:color w:val="444444"/>
                <w:szCs w:val="21"/>
                <w:shd w:val="clear" w:color="auto" w:fill="FFFFFF"/>
              </w:rPr>
            </w:pPr>
          </w:p>
          <w:p>
            <w:pPr>
              <w:snapToGrid w:val="0"/>
              <w:rPr>
                <w:rFonts w:ascii="Arial" w:hAnsi="Arial" w:eastAsia="Arial" w:cs="Arial"/>
                <w:color w:val="444444"/>
                <w:szCs w:val="21"/>
                <w:shd w:val="clear" w:color="auto" w:fill="FFFFFF"/>
              </w:rPr>
            </w:pPr>
          </w:p>
          <w:p>
            <w:pPr>
              <w:snapToGrid w:val="0"/>
              <w:rPr>
                <w:rFonts w:ascii="Arial" w:hAnsi="Arial" w:eastAsia="Arial" w:cs="Arial"/>
                <w:color w:val="444444"/>
                <w:szCs w:val="21"/>
                <w:shd w:val="clear" w:color="auto" w:fill="FFFFFF"/>
              </w:rPr>
            </w:pPr>
          </w:p>
          <w:p>
            <w:pPr>
              <w:snapToGrid w:val="0"/>
              <w:rPr>
                <w:rFonts w:hint="eastAsia" w:ascii="Arial" w:hAnsi="Arial" w:eastAsia="宋体" w:cs="Arial"/>
                <w:color w:val="444444"/>
                <w:szCs w:val="21"/>
                <w:shd w:val="clear" w:color="auto" w:fill="FFFFFF"/>
              </w:rPr>
            </w:pPr>
          </w:p>
          <w:p>
            <w:pPr>
              <w:snapToGrid w:val="0"/>
              <w:rPr>
                <w:rFonts w:ascii="Arial" w:hAnsi="Arial" w:eastAsia="Arial" w:cs="Arial"/>
                <w:color w:val="444444"/>
                <w:szCs w:val="21"/>
                <w:shd w:val="clear" w:color="auto" w:fill="FFFFFF"/>
              </w:rPr>
            </w:pPr>
          </w:p>
          <w:p>
            <w:pPr>
              <w:snapToGrid w:val="0"/>
              <w:rPr>
                <w:rFonts w:ascii="Arial" w:hAnsi="Arial" w:eastAsia="Arial" w:cs="Arial"/>
                <w:color w:val="444444"/>
                <w:szCs w:val="21"/>
                <w:shd w:val="clear" w:color="auto" w:fill="FFFFFF"/>
              </w:rPr>
            </w:pPr>
          </w:p>
          <w:p>
            <w:pPr>
              <w:snapToGrid w:val="0"/>
              <w:rPr>
                <w:rFonts w:hint="eastAsia" w:ascii="Arial" w:hAnsi="Arial" w:eastAsia="宋体" w:cs="Arial"/>
                <w:color w:val="444444"/>
                <w:szCs w:val="21"/>
                <w:shd w:val="clear" w:color="auto" w:fill="FFFFFF"/>
              </w:rPr>
            </w:pPr>
          </w:p>
          <w:p>
            <w:pPr>
              <w:snapToGrid w:val="0"/>
              <w:rPr>
                <w:rFonts w:hint="eastAsia" w:ascii="Arial" w:hAnsi="Arial" w:eastAsia="宋体" w:cs="Arial"/>
                <w:color w:val="444444"/>
                <w:szCs w:val="21"/>
                <w:shd w:val="clear" w:color="auto" w:fill="FFFFFF"/>
              </w:rPr>
            </w:pPr>
          </w:p>
          <w:p>
            <w:pPr>
              <w:snapToGrid w:val="0"/>
              <w:rPr>
                <w:rFonts w:hint="eastAsia" w:ascii="Arial" w:hAnsi="Arial" w:eastAsia="宋体" w:cs="Arial"/>
                <w:color w:val="444444"/>
                <w:szCs w:val="21"/>
                <w:shd w:val="clear" w:color="auto" w:fill="FFFFFF"/>
              </w:rPr>
            </w:pPr>
          </w:p>
          <w:p>
            <w:pPr>
              <w:snapToGrid w:val="0"/>
              <w:rPr>
                <w:rFonts w:hint="eastAsia" w:ascii="Arial" w:hAnsi="Arial" w:eastAsia="宋体" w:cs="Arial"/>
                <w:color w:val="444444"/>
                <w:szCs w:val="21"/>
                <w:shd w:val="clear" w:color="auto" w:fill="FFFFFF"/>
              </w:rPr>
            </w:pPr>
          </w:p>
          <w:p>
            <w:pPr>
              <w:snapToGrid w:val="0"/>
              <w:rPr>
                <w:rFonts w:ascii="Arial" w:hAnsi="Arial" w:eastAsia="Arial" w:cs="Arial"/>
                <w:color w:val="444444"/>
                <w:szCs w:val="21"/>
                <w:shd w:val="clear" w:color="auto" w:fill="FFFFFF"/>
              </w:rPr>
            </w:pPr>
          </w:p>
          <w:p>
            <w:pPr>
              <w:snapToGrid w:val="0"/>
              <w:rPr>
                <w:rFonts w:ascii="Arial" w:hAnsi="Arial" w:eastAsia="Arial" w:cs="Arial"/>
                <w:color w:val="444444"/>
                <w:szCs w:val="21"/>
                <w:shd w:val="clear" w:color="auto" w:fill="FFFFFF"/>
              </w:rPr>
            </w:pPr>
          </w:p>
          <w:p>
            <w:pPr>
              <w:snapToGrid w:val="0"/>
              <w:rPr>
                <w:rFonts w:ascii="Arial" w:hAnsi="Arial" w:eastAsia="Arial" w:cs="Arial"/>
                <w:color w:val="444444"/>
                <w:sz w:val="21"/>
                <w:szCs w:val="21"/>
                <w:shd w:val="clear" w:color="auto" w:fill="FFFFFF"/>
              </w:rPr>
            </w:pPr>
          </w:p>
        </w:tc>
      </w:tr>
      <w:tr>
        <w:trPr>
          <w:trHeight w:val="4370" w:hRule="atLeast"/>
          <w:jc w:val="center"/>
        </w:trPr>
        <w:tc>
          <w:tcPr>
            <w:tcW w:w="188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_GB2312" w:cs="仿宋_GB2312"/>
                <w:sz w:val="24"/>
                <w:szCs w:val="24"/>
              </w:rPr>
            </w:pPr>
            <w:r>
              <w:rPr>
                <w:rFonts w:hint="eastAsia" w:ascii="仿宋_GB2312" w:hAnsi="仿宋_GB2312" w:cs="仿宋_GB2312"/>
                <w:sz w:val="24"/>
                <w:lang w:eastAsia="zh-CN"/>
              </w:rPr>
              <w:t>单位</w:t>
            </w:r>
            <w:r>
              <w:rPr>
                <w:rFonts w:hint="eastAsia" w:ascii="仿宋_GB2312" w:hAnsi="仿宋_GB2312" w:cs="仿宋_GB2312"/>
                <w:sz w:val="24"/>
              </w:rPr>
              <w:t>自评意见</w:t>
            </w:r>
          </w:p>
        </w:tc>
        <w:tc>
          <w:tcPr>
            <w:tcW w:w="7441"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_GB2312" w:cs="仿宋_GB2312"/>
                <w:sz w:val="24"/>
                <w:szCs w:val="24"/>
              </w:rPr>
            </w:pPr>
          </w:p>
          <w:p>
            <w:pPr>
              <w:snapToGrid w:val="0"/>
              <w:jc w:val="center"/>
              <w:rPr>
                <w:rFonts w:hint="eastAsia" w:ascii="仿宋_GB2312" w:hAnsi="仿宋_GB2312" w:cs="仿宋_GB2312"/>
                <w:sz w:val="24"/>
              </w:rPr>
            </w:pPr>
            <w:r>
              <w:rPr>
                <w:rFonts w:hint="eastAsia" w:ascii="仿宋_GB2312" w:hAnsi="仿宋_GB2312" w:cs="仿宋_GB2312"/>
                <w:sz w:val="24"/>
              </w:rPr>
              <w:t xml:space="preserve">                                                                   </w:t>
            </w:r>
          </w:p>
          <w:p>
            <w:pPr>
              <w:snapToGrid w:val="0"/>
              <w:jc w:val="center"/>
              <w:rPr>
                <w:rFonts w:hint="eastAsia" w:ascii="仿宋_GB2312" w:hAnsi="仿宋_GB2312" w:cs="仿宋_GB2312"/>
                <w:sz w:val="24"/>
              </w:rPr>
            </w:pPr>
            <w:r>
              <w:rPr>
                <w:rFonts w:hint="eastAsia" w:ascii="仿宋_GB2312" w:hAnsi="仿宋_GB2312" w:cs="仿宋_GB2312"/>
                <w:sz w:val="24"/>
              </w:rPr>
              <w:t xml:space="preserve">            </w:t>
            </w:r>
          </w:p>
          <w:p>
            <w:pPr>
              <w:snapToGrid w:val="0"/>
              <w:jc w:val="center"/>
              <w:rPr>
                <w:rFonts w:hint="eastAsia" w:ascii="仿宋_GB2312" w:hAnsi="仿宋_GB2312" w:cs="仿宋_GB2312"/>
                <w:sz w:val="24"/>
              </w:rPr>
            </w:pPr>
            <w:r>
              <w:rPr>
                <w:rFonts w:hint="eastAsia" w:ascii="仿宋_GB2312" w:hAnsi="仿宋_GB2312" w:cs="仿宋_GB2312"/>
                <w:sz w:val="24"/>
              </w:rPr>
              <w:t xml:space="preserve">                     </w:t>
            </w:r>
          </w:p>
          <w:p>
            <w:pPr>
              <w:snapToGrid w:val="0"/>
              <w:jc w:val="center"/>
              <w:rPr>
                <w:rFonts w:hint="eastAsia" w:ascii="仿宋_GB2312" w:hAnsi="仿宋_GB2312" w:cs="仿宋_GB2312"/>
                <w:sz w:val="24"/>
              </w:rPr>
            </w:pPr>
            <w:r>
              <w:rPr>
                <w:rFonts w:hint="eastAsia" w:ascii="仿宋_GB2312" w:hAnsi="仿宋_GB2312" w:cs="仿宋_GB2312"/>
                <w:sz w:val="24"/>
              </w:rPr>
              <w:t xml:space="preserve">                                  </w:t>
            </w:r>
          </w:p>
          <w:p>
            <w:pPr>
              <w:snapToGrid w:val="0"/>
              <w:jc w:val="center"/>
              <w:rPr>
                <w:rFonts w:hint="eastAsia" w:ascii="仿宋_GB2312" w:hAnsi="仿宋_GB2312" w:cs="仿宋_GB2312"/>
                <w:sz w:val="24"/>
              </w:rPr>
            </w:pPr>
          </w:p>
          <w:p>
            <w:pPr>
              <w:snapToGrid w:val="0"/>
              <w:jc w:val="center"/>
              <w:rPr>
                <w:rFonts w:hint="eastAsia" w:ascii="仿宋_GB2312" w:hAnsi="仿宋_GB2312" w:cs="仿宋_GB2312"/>
                <w:sz w:val="24"/>
              </w:rPr>
            </w:pPr>
          </w:p>
          <w:p>
            <w:pPr>
              <w:snapToGrid w:val="0"/>
              <w:jc w:val="center"/>
              <w:rPr>
                <w:rFonts w:hint="eastAsia" w:ascii="仿宋_GB2312" w:hAnsi="仿宋_GB2312" w:cs="仿宋_GB2312"/>
                <w:sz w:val="24"/>
              </w:rPr>
            </w:pPr>
          </w:p>
          <w:p>
            <w:pPr>
              <w:snapToGrid w:val="0"/>
              <w:jc w:val="center"/>
              <w:rPr>
                <w:rFonts w:hint="eastAsia" w:ascii="仿宋_GB2312" w:hAnsi="仿宋_GB2312" w:cs="仿宋_GB2312"/>
                <w:sz w:val="24"/>
              </w:rPr>
            </w:pPr>
          </w:p>
          <w:p>
            <w:pPr>
              <w:snapToGrid w:val="0"/>
              <w:jc w:val="center"/>
              <w:rPr>
                <w:rFonts w:hint="eastAsia" w:ascii="仿宋_GB2312" w:hAnsi="仿宋_GB2312" w:cs="仿宋_GB2312"/>
                <w:sz w:val="24"/>
              </w:rPr>
            </w:pPr>
            <w:r>
              <w:rPr>
                <w:rFonts w:hint="eastAsia" w:ascii="仿宋_GB2312" w:hAnsi="仿宋_GB2312" w:cs="仿宋_GB2312"/>
                <w:sz w:val="24"/>
              </w:rPr>
              <w:t xml:space="preserve">                                  公章：</w:t>
            </w:r>
          </w:p>
          <w:p>
            <w:pPr>
              <w:snapToGrid w:val="0"/>
              <w:jc w:val="center"/>
              <w:rPr>
                <w:rFonts w:hint="eastAsia" w:ascii="仿宋_GB2312" w:hAnsi="仿宋_GB2312" w:cs="仿宋_GB2312"/>
                <w:sz w:val="24"/>
              </w:rPr>
            </w:pPr>
            <w:r>
              <w:rPr>
                <w:rFonts w:hint="eastAsia" w:ascii="仿宋_GB2312" w:hAnsi="仿宋_GB2312" w:cs="仿宋_GB2312"/>
                <w:sz w:val="24"/>
              </w:rPr>
              <w:t xml:space="preserve">                            负责人签字：</w:t>
            </w:r>
          </w:p>
          <w:p>
            <w:pPr>
              <w:snapToGrid w:val="0"/>
              <w:jc w:val="center"/>
              <w:rPr>
                <w:rFonts w:ascii="仿宋_GB2312" w:hAnsi="仿宋_GB2312" w:cs="仿宋_GB2312"/>
                <w:sz w:val="24"/>
                <w:szCs w:val="24"/>
              </w:rPr>
            </w:pPr>
            <w:r>
              <w:rPr>
                <w:rFonts w:hint="eastAsia" w:ascii="仿宋_GB2312" w:hAnsi="仿宋_GB2312" w:cs="仿宋_GB2312"/>
                <w:sz w:val="24"/>
              </w:rPr>
              <w:t xml:space="preserve">                                                年 月 日</w:t>
            </w:r>
          </w:p>
        </w:tc>
      </w:tr>
      <w:tr>
        <w:trPr>
          <w:trHeight w:val="2387" w:hRule="atLeast"/>
          <w:jc w:val="center"/>
        </w:trPr>
        <w:tc>
          <w:tcPr>
            <w:tcW w:w="188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_GB2312" w:cs="仿宋_GB2312"/>
                <w:sz w:val="24"/>
                <w:szCs w:val="24"/>
              </w:rPr>
            </w:pPr>
            <w:r>
              <w:rPr>
                <w:rFonts w:hint="eastAsia" w:ascii="仿宋_GB2312" w:hAnsi="仿宋_GB2312" w:cs="仿宋_GB2312"/>
                <w:sz w:val="24"/>
                <w:lang w:eastAsia="zh-CN"/>
              </w:rPr>
              <w:t>县</w:t>
            </w:r>
            <w:r>
              <w:rPr>
                <w:rFonts w:hint="eastAsia" w:ascii="仿宋_GB2312" w:hAnsi="仿宋_GB2312" w:cs="仿宋_GB2312"/>
                <w:sz w:val="24"/>
              </w:rPr>
              <w:t>级</w:t>
            </w:r>
            <w:r>
              <w:rPr>
                <w:rFonts w:hint="eastAsia" w:ascii="仿宋_GB2312" w:hAnsi="仿宋_GB2312" w:cs="仿宋_GB2312"/>
                <w:sz w:val="24"/>
                <w:lang w:eastAsia="zh-CN"/>
              </w:rPr>
              <w:t>核查</w:t>
            </w:r>
            <w:r>
              <w:rPr>
                <w:rFonts w:hint="eastAsia" w:ascii="仿宋_GB2312" w:hAnsi="仿宋_GB2312" w:cs="仿宋_GB2312"/>
                <w:sz w:val="24"/>
              </w:rPr>
              <w:t>意见</w:t>
            </w:r>
          </w:p>
        </w:tc>
        <w:tc>
          <w:tcPr>
            <w:tcW w:w="7441"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_GB2312" w:cs="仿宋_GB2312"/>
                <w:sz w:val="24"/>
                <w:szCs w:val="24"/>
              </w:rPr>
            </w:pPr>
          </w:p>
          <w:p>
            <w:pPr>
              <w:snapToGrid w:val="0"/>
              <w:jc w:val="center"/>
              <w:rPr>
                <w:rFonts w:hint="eastAsia" w:ascii="仿宋_GB2312" w:hAnsi="仿宋_GB2312" w:cs="仿宋_GB2312"/>
                <w:sz w:val="24"/>
              </w:rPr>
            </w:pPr>
            <w:r>
              <w:rPr>
                <w:rFonts w:hint="eastAsia" w:ascii="仿宋_GB2312" w:hAnsi="仿宋_GB2312" w:cs="仿宋_GB2312"/>
                <w:sz w:val="24"/>
              </w:rPr>
              <w:t xml:space="preserve">                                  </w:t>
            </w:r>
          </w:p>
          <w:p>
            <w:pPr>
              <w:snapToGrid w:val="0"/>
              <w:jc w:val="center"/>
              <w:rPr>
                <w:rFonts w:hint="eastAsia" w:ascii="仿宋_GB2312" w:hAnsi="仿宋_GB2312" w:cs="仿宋_GB2312"/>
                <w:sz w:val="24"/>
              </w:rPr>
            </w:pPr>
            <w:r>
              <w:rPr>
                <w:rFonts w:hint="eastAsia" w:ascii="仿宋_GB2312" w:hAnsi="仿宋_GB2312" w:cs="仿宋_GB2312"/>
                <w:sz w:val="24"/>
              </w:rPr>
              <w:t xml:space="preserve">             </w:t>
            </w:r>
          </w:p>
          <w:p>
            <w:pPr>
              <w:snapToGrid w:val="0"/>
              <w:jc w:val="center"/>
              <w:rPr>
                <w:rFonts w:hint="eastAsia" w:ascii="仿宋_GB2312" w:hAnsi="仿宋_GB2312" w:cs="仿宋_GB2312"/>
                <w:sz w:val="24"/>
              </w:rPr>
            </w:pPr>
            <w:r>
              <w:rPr>
                <w:rFonts w:hint="eastAsia" w:ascii="仿宋_GB2312" w:hAnsi="仿宋_GB2312" w:cs="仿宋_GB2312"/>
                <w:sz w:val="24"/>
              </w:rPr>
              <w:t xml:space="preserve">                    </w:t>
            </w:r>
          </w:p>
          <w:p>
            <w:pPr>
              <w:snapToGrid w:val="0"/>
              <w:jc w:val="center"/>
              <w:rPr>
                <w:rFonts w:hint="eastAsia" w:ascii="仿宋_GB2312" w:hAnsi="仿宋_GB2312" w:cs="仿宋_GB2312"/>
                <w:sz w:val="24"/>
              </w:rPr>
            </w:pPr>
            <w:r>
              <w:rPr>
                <w:rFonts w:hint="eastAsia" w:ascii="仿宋_GB2312" w:hAnsi="仿宋_GB2312" w:cs="仿宋_GB2312"/>
                <w:sz w:val="24"/>
              </w:rPr>
              <w:t xml:space="preserve">                                  </w:t>
            </w:r>
          </w:p>
          <w:p>
            <w:pPr>
              <w:snapToGrid w:val="0"/>
              <w:jc w:val="center"/>
              <w:rPr>
                <w:rFonts w:hint="eastAsia" w:ascii="仿宋_GB2312" w:hAnsi="仿宋_GB2312" w:cs="仿宋_GB2312"/>
                <w:sz w:val="24"/>
              </w:rPr>
            </w:pPr>
          </w:p>
          <w:p>
            <w:pPr>
              <w:snapToGrid w:val="0"/>
              <w:jc w:val="center"/>
              <w:rPr>
                <w:rFonts w:hint="eastAsia" w:ascii="仿宋_GB2312" w:hAnsi="仿宋_GB2312" w:cs="仿宋_GB2312"/>
                <w:sz w:val="24"/>
              </w:rPr>
            </w:pPr>
          </w:p>
          <w:p>
            <w:pPr>
              <w:snapToGrid w:val="0"/>
              <w:jc w:val="center"/>
              <w:rPr>
                <w:rFonts w:hint="eastAsia" w:ascii="仿宋_GB2312" w:hAnsi="仿宋_GB2312" w:cs="仿宋_GB2312"/>
                <w:sz w:val="24"/>
              </w:rPr>
            </w:pPr>
            <w:r>
              <w:rPr>
                <w:rFonts w:hint="eastAsia" w:ascii="仿宋_GB2312" w:hAnsi="仿宋_GB2312" w:cs="仿宋_GB2312"/>
                <w:sz w:val="24"/>
              </w:rPr>
              <w:t xml:space="preserve">                                  公章：</w:t>
            </w:r>
          </w:p>
          <w:p>
            <w:pPr>
              <w:snapToGrid w:val="0"/>
              <w:jc w:val="center"/>
              <w:rPr>
                <w:rFonts w:hint="eastAsia" w:ascii="仿宋_GB2312" w:hAnsi="仿宋_GB2312" w:cs="仿宋_GB2312"/>
                <w:sz w:val="24"/>
              </w:rPr>
            </w:pPr>
            <w:r>
              <w:rPr>
                <w:rFonts w:hint="eastAsia" w:ascii="仿宋_GB2312" w:hAnsi="仿宋_GB2312" w:cs="仿宋_GB2312"/>
                <w:sz w:val="24"/>
              </w:rPr>
              <w:t xml:space="preserve">                            负责人签字：</w:t>
            </w:r>
          </w:p>
          <w:p>
            <w:pPr>
              <w:snapToGrid w:val="0"/>
              <w:jc w:val="left"/>
              <w:rPr>
                <w:rFonts w:ascii="仿宋_GB2312" w:hAnsi="仿宋_GB2312" w:cs="仿宋_GB2312"/>
                <w:sz w:val="24"/>
                <w:szCs w:val="24"/>
              </w:rPr>
            </w:pPr>
            <w:r>
              <w:rPr>
                <w:rFonts w:hint="eastAsia" w:ascii="仿宋_GB2312" w:hAnsi="仿宋_GB2312" w:cs="仿宋_GB2312"/>
                <w:sz w:val="24"/>
              </w:rPr>
              <w:t xml:space="preserve">                                                年 月 日</w:t>
            </w:r>
          </w:p>
        </w:tc>
      </w:tr>
      <w:tr>
        <w:trPr>
          <w:trHeight w:val="2387" w:hRule="atLeast"/>
          <w:jc w:val="center"/>
        </w:trPr>
        <w:tc>
          <w:tcPr>
            <w:tcW w:w="1881"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仿宋_GB2312" w:hAnsi="仿宋_GB2312" w:cs="仿宋_GB2312"/>
                <w:sz w:val="24"/>
                <w:lang w:eastAsia="zh-CN"/>
              </w:rPr>
            </w:pPr>
            <w:r>
              <w:rPr>
                <w:rFonts w:hint="eastAsia" w:ascii="仿宋_GB2312" w:hAnsi="仿宋_GB2312" w:cs="仿宋_GB2312"/>
                <w:sz w:val="24"/>
                <w:lang w:eastAsia="zh-CN"/>
              </w:rPr>
              <w:t>市级核查意见</w:t>
            </w:r>
          </w:p>
        </w:tc>
        <w:tc>
          <w:tcPr>
            <w:tcW w:w="744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cs="仿宋_GB2312"/>
                <w:sz w:val="24"/>
              </w:rPr>
            </w:pPr>
          </w:p>
          <w:p>
            <w:pPr>
              <w:snapToGrid w:val="0"/>
              <w:jc w:val="center"/>
              <w:rPr>
                <w:rFonts w:hint="eastAsia" w:ascii="仿宋_GB2312" w:hAnsi="仿宋_GB2312" w:cs="仿宋_GB2312"/>
                <w:sz w:val="24"/>
              </w:rPr>
            </w:pPr>
          </w:p>
          <w:p>
            <w:pPr>
              <w:snapToGrid w:val="0"/>
              <w:jc w:val="center"/>
              <w:rPr>
                <w:rFonts w:hint="eastAsia" w:ascii="仿宋_GB2312" w:hAnsi="仿宋_GB2312" w:cs="仿宋_GB2312"/>
                <w:sz w:val="24"/>
              </w:rPr>
            </w:pPr>
          </w:p>
          <w:p>
            <w:pPr>
              <w:snapToGrid w:val="0"/>
              <w:jc w:val="center"/>
              <w:rPr>
                <w:rFonts w:hint="eastAsia" w:ascii="仿宋_GB2312" w:hAnsi="仿宋_GB2312" w:cs="仿宋_GB2312"/>
                <w:sz w:val="24"/>
              </w:rPr>
            </w:pPr>
          </w:p>
          <w:p>
            <w:pPr>
              <w:snapToGrid w:val="0"/>
              <w:jc w:val="center"/>
              <w:rPr>
                <w:rFonts w:hint="eastAsia" w:ascii="仿宋_GB2312" w:hAnsi="仿宋_GB2312" w:cs="仿宋_GB2312"/>
                <w:sz w:val="24"/>
              </w:rPr>
            </w:pPr>
            <w:r>
              <w:rPr>
                <w:rFonts w:hint="eastAsia" w:ascii="仿宋_GB2312" w:hAnsi="仿宋_GB2312" w:cs="仿宋_GB2312"/>
                <w:sz w:val="24"/>
              </w:rPr>
              <w:t xml:space="preserve">                                  公章：</w:t>
            </w:r>
          </w:p>
          <w:p>
            <w:pPr>
              <w:snapToGrid w:val="0"/>
              <w:jc w:val="center"/>
              <w:rPr>
                <w:rFonts w:hint="eastAsia" w:ascii="仿宋_GB2312" w:hAnsi="仿宋_GB2312" w:cs="仿宋_GB2312"/>
                <w:sz w:val="24"/>
              </w:rPr>
            </w:pPr>
            <w:r>
              <w:rPr>
                <w:rFonts w:hint="eastAsia" w:ascii="仿宋_GB2312" w:hAnsi="仿宋_GB2312" w:cs="仿宋_GB2312"/>
                <w:sz w:val="24"/>
              </w:rPr>
              <w:t xml:space="preserve">                            负责人签字：</w:t>
            </w:r>
          </w:p>
          <w:p>
            <w:pPr>
              <w:snapToGrid w:val="0"/>
              <w:jc w:val="left"/>
              <w:rPr>
                <w:rFonts w:hint="eastAsia" w:ascii="仿宋_GB2312" w:hAnsi="仿宋_GB2312" w:cs="仿宋_GB2312"/>
                <w:sz w:val="24"/>
              </w:rPr>
            </w:pPr>
            <w:r>
              <w:rPr>
                <w:rFonts w:hint="eastAsia" w:ascii="仿宋_GB2312" w:hAnsi="仿宋_GB2312" w:cs="仿宋_GB2312"/>
                <w:sz w:val="24"/>
              </w:rPr>
              <w:t xml:space="preserve">                                                年 月 日</w:t>
            </w:r>
          </w:p>
        </w:tc>
      </w:tr>
    </w:tbl>
    <w:p>
      <w:pPr>
        <w:rPr>
          <w:rFonts w:hint="eastAsia" w:ascii="黑体" w:hAnsi="黑体" w:eastAsia="黑体" w:cs="黑体"/>
          <w:color w:val="000000"/>
          <w:sz w:val="32"/>
          <w:szCs w:val="32"/>
        </w:rPr>
      </w:pPr>
    </w:p>
    <w:p>
      <w:pPr>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6</w:t>
      </w:r>
    </w:p>
    <w:p>
      <w:pPr>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w w:val="90"/>
          <w:sz w:val="44"/>
          <w:szCs w:val="44"/>
          <w:lang w:eastAsia="zh-CN"/>
        </w:rPr>
        <w:t>平顶山市“双减”示范校</w:t>
      </w:r>
      <w:r>
        <w:rPr>
          <w:rFonts w:hint="eastAsia" w:ascii="方正小标宋简体" w:hAnsi="方正小标宋简体" w:eastAsia="方正小标宋简体" w:cs="方正小标宋简体"/>
          <w:sz w:val="44"/>
          <w:szCs w:val="44"/>
        </w:rPr>
        <w:t>申报表</w:t>
      </w:r>
    </w:p>
    <w:tbl>
      <w:tblPr>
        <w:tblW w:w="932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81"/>
        <w:gridCol w:w="1293"/>
        <w:gridCol w:w="1650"/>
        <w:gridCol w:w="1362"/>
        <w:gridCol w:w="1287"/>
        <w:gridCol w:w="1849"/>
      </w:tblGrid>
      <w:tr>
        <w:trPr>
          <w:cantSplit/>
          <w:trHeight w:val="735" w:hRule="atLeast"/>
          <w:jc w:val="center"/>
        </w:trPr>
        <w:tc>
          <w:tcPr>
            <w:tcW w:w="18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sz w:val="24"/>
                <w:szCs w:val="24"/>
              </w:rPr>
            </w:pPr>
            <w:r>
              <w:rPr>
                <w:rFonts w:hint="eastAsia" w:ascii="仿宋_GB2312" w:hAnsi="仿宋_GB2312" w:cs="仿宋_GB2312"/>
                <w:sz w:val="24"/>
              </w:rPr>
              <w:t>学校名称</w:t>
            </w:r>
          </w:p>
          <w:p>
            <w:pPr>
              <w:snapToGrid w:val="0"/>
              <w:jc w:val="center"/>
              <w:rPr>
                <w:rFonts w:ascii="仿宋_GB2312" w:hAnsi="仿宋_GB2312" w:cs="仿宋_GB2312"/>
                <w:sz w:val="24"/>
                <w:szCs w:val="24"/>
              </w:rPr>
            </w:pPr>
            <w:r>
              <w:rPr>
                <w:rFonts w:hint="eastAsia" w:ascii="仿宋_GB2312" w:hAnsi="仿宋_GB2312" w:cs="仿宋_GB2312"/>
                <w:sz w:val="24"/>
              </w:rPr>
              <w:t>（规范全称）</w:t>
            </w:r>
          </w:p>
        </w:tc>
        <w:tc>
          <w:tcPr>
            <w:tcW w:w="7441"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sz w:val="24"/>
                <w:szCs w:val="24"/>
              </w:rPr>
            </w:pPr>
          </w:p>
          <w:p>
            <w:pPr>
              <w:snapToGrid w:val="0"/>
              <w:jc w:val="center"/>
              <w:rPr>
                <w:rFonts w:ascii="仿宋_GB2312" w:hAnsi="仿宋_GB2312" w:cs="仿宋_GB2312"/>
                <w:sz w:val="24"/>
                <w:szCs w:val="24"/>
              </w:rPr>
            </w:pPr>
          </w:p>
        </w:tc>
      </w:tr>
      <w:tr>
        <w:trPr>
          <w:cantSplit/>
          <w:trHeight w:val="735" w:hRule="atLeast"/>
          <w:jc w:val="center"/>
        </w:trPr>
        <w:tc>
          <w:tcPr>
            <w:tcW w:w="18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sz w:val="24"/>
                <w:szCs w:val="24"/>
              </w:rPr>
            </w:pPr>
            <w:r>
              <w:rPr>
                <w:rFonts w:hint="eastAsia" w:ascii="仿宋_GB2312" w:hAnsi="仿宋_GB2312" w:cs="仿宋_GB2312"/>
                <w:spacing w:val="-14"/>
                <w:kern w:val="0"/>
                <w:sz w:val="24"/>
              </w:rPr>
              <w:t>学校类型</w:t>
            </w:r>
          </w:p>
        </w:tc>
        <w:tc>
          <w:tcPr>
            <w:tcW w:w="2943"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cs="仿宋_GB2312"/>
                <w:sz w:val="24"/>
                <w:szCs w:val="24"/>
              </w:rPr>
            </w:pPr>
            <w:r>
              <w:rPr>
                <w:rFonts w:hint="eastAsia" w:ascii="仿宋_GB2312" w:hAnsi="仿宋_GB2312" w:cs="仿宋_GB2312"/>
                <w:spacing w:val="-14"/>
                <w:kern w:val="0"/>
                <w:sz w:val="24"/>
              </w:rPr>
              <w:t>□</w:t>
            </w:r>
            <w:r>
              <w:rPr>
                <w:rFonts w:hint="eastAsia" w:ascii="仿宋_GB2312" w:hAnsi="仿宋_GB2312" w:cs="仿宋_GB2312"/>
                <w:sz w:val="24"/>
              </w:rPr>
              <w:t xml:space="preserve">小学  </w:t>
            </w:r>
            <w:r>
              <w:rPr>
                <w:rFonts w:hint="eastAsia" w:ascii="仿宋_GB2312" w:hAnsi="仿宋_GB2312" w:cs="仿宋_GB2312"/>
                <w:spacing w:val="-14"/>
                <w:kern w:val="0"/>
                <w:sz w:val="24"/>
              </w:rPr>
              <w:t>□</w:t>
            </w:r>
            <w:r>
              <w:rPr>
                <w:rFonts w:hint="eastAsia" w:ascii="仿宋_GB2312" w:hAnsi="仿宋_GB2312" w:cs="仿宋_GB2312"/>
                <w:sz w:val="24"/>
              </w:rPr>
              <w:t xml:space="preserve">初中  </w:t>
            </w:r>
            <w:r>
              <w:rPr>
                <w:rFonts w:hint="eastAsia" w:ascii="仿宋_GB2312" w:hAnsi="仿宋_GB2312" w:cs="仿宋_GB2312"/>
                <w:spacing w:val="-14"/>
                <w:kern w:val="0"/>
                <w:sz w:val="24"/>
              </w:rPr>
              <w:t>□</w:t>
            </w:r>
            <w:r>
              <w:rPr>
                <w:rFonts w:hint="eastAsia" w:ascii="仿宋_GB2312" w:hAnsi="仿宋_GB2312" w:cs="仿宋_GB2312"/>
                <w:sz w:val="24"/>
              </w:rPr>
              <w:t xml:space="preserve">完全中学初中部  </w:t>
            </w:r>
            <w:r>
              <w:rPr>
                <w:rFonts w:hint="eastAsia" w:ascii="仿宋_GB2312" w:hAnsi="仿宋_GB2312" w:cs="仿宋_GB2312"/>
                <w:spacing w:val="-14"/>
                <w:kern w:val="0"/>
                <w:sz w:val="24"/>
              </w:rPr>
              <w:t>□</w:t>
            </w:r>
            <w:r>
              <w:rPr>
                <w:rFonts w:hint="eastAsia" w:ascii="仿宋_GB2312" w:hAnsi="仿宋_GB2312" w:cs="仿宋_GB2312"/>
                <w:sz w:val="24"/>
              </w:rPr>
              <w:t xml:space="preserve">九年一贯制学校 </w:t>
            </w:r>
          </w:p>
        </w:tc>
        <w:tc>
          <w:tcPr>
            <w:tcW w:w="13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sz w:val="24"/>
                <w:szCs w:val="24"/>
              </w:rPr>
            </w:pPr>
            <w:r>
              <w:rPr>
                <w:rFonts w:hint="eastAsia" w:ascii="仿宋_GB2312" w:hAnsi="仿宋_GB2312" w:cs="仿宋_GB2312"/>
                <w:spacing w:val="-14"/>
                <w:sz w:val="24"/>
              </w:rPr>
              <w:t>办学性质</w:t>
            </w:r>
          </w:p>
        </w:tc>
        <w:tc>
          <w:tcPr>
            <w:tcW w:w="3136"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cs="仿宋_GB2312"/>
                <w:sz w:val="24"/>
                <w:szCs w:val="24"/>
              </w:rPr>
            </w:pPr>
            <w:r>
              <w:rPr>
                <w:rFonts w:hint="eastAsia" w:ascii="仿宋_GB2312" w:hAnsi="仿宋_GB2312" w:cs="仿宋_GB2312"/>
                <w:spacing w:val="-14"/>
                <w:kern w:val="0"/>
                <w:sz w:val="24"/>
              </w:rPr>
              <w:t xml:space="preserve">□公办   □民办 </w:t>
            </w:r>
          </w:p>
        </w:tc>
      </w:tr>
      <w:tr>
        <w:trPr>
          <w:cantSplit/>
          <w:trHeight w:val="735" w:hRule="atLeast"/>
          <w:jc w:val="center"/>
        </w:trPr>
        <w:tc>
          <w:tcPr>
            <w:tcW w:w="18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sz w:val="24"/>
                <w:szCs w:val="24"/>
              </w:rPr>
            </w:pPr>
            <w:r>
              <w:rPr>
                <w:rFonts w:hint="eastAsia" w:ascii="仿宋_GB2312" w:hAnsi="仿宋_GB2312" w:cs="仿宋_GB2312"/>
                <w:sz w:val="24"/>
              </w:rPr>
              <w:t>学校负责人</w:t>
            </w:r>
          </w:p>
        </w:tc>
        <w:tc>
          <w:tcPr>
            <w:tcW w:w="294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sz w:val="24"/>
                <w:szCs w:val="24"/>
              </w:rPr>
            </w:pPr>
          </w:p>
        </w:tc>
        <w:tc>
          <w:tcPr>
            <w:tcW w:w="13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sz w:val="24"/>
                <w:szCs w:val="24"/>
              </w:rPr>
            </w:pPr>
            <w:r>
              <w:rPr>
                <w:rFonts w:hint="eastAsia" w:ascii="仿宋_GB2312" w:hAnsi="仿宋_GB2312" w:cs="仿宋_GB2312"/>
                <w:sz w:val="24"/>
              </w:rPr>
              <w:t>联系电话</w:t>
            </w:r>
          </w:p>
        </w:tc>
        <w:tc>
          <w:tcPr>
            <w:tcW w:w="3136"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仿宋_GB2312" w:hAnsi="仿宋_GB2312" w:cs="仿宋_GB2312"/>
                <w:sz w:val="24"/>
                <w:szCs w:val="24"/>
              </w:rPr>
            </w:pPr>
          </w:p>
        </w:tc>
      </w:tr>
      <w:tr>
        <w:trPr>
          <w:cantSplit/>
          <w:trHeight w:val="735" w:hRule="atLeast"/>
          <w:jc w:val="center"/>
        </w:trPr>
        <w:tc>
          <w:tcPr>
            <w:tcW w:w="18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sz w:val="24"/>
                <w:szCs w:val="24"/>
              </w:rPr>
            </w:pPr>
            <w:r>
              <w:rPr>
                <w:rFonts w:hint="eastAsia" w:ascii="仿宋_GB2312" w:hAnsi="仿宋_GB2312" w:cs="仿宋_GB2312"/>
                <w:sz w:val="24"/>
              </w:rPr>
              <w:t>通讯地址</w:t>
            </w:r>
          </w:p>
        </w:tc>
        <w:tc>
          <w:tcPr>
            <w:tcW w:w="294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sz w:val="24"/>
                <w:szCs w:val="24"/>
              </w:rPr>
            </w:pPr>
          </w:p>
        </w:tc>
        <w:tc>
          <w:tcPr>
            <w:tcW w:w="13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sz w:val="24"/>
                <w:szCs w:val="24"/>
              </w:rPr>
            </w:pPr>
            <w:r>
              <w:rPr>
                <w:rFonts w:hint="eastAsia" w:ascii="仿宋_GB2312" w:hAnsi="仿宋_GB2312" w:cs="仿宋_GB2312"/>
                <w:sz w:val="24"/>
              </w:rPr>
              <w:t>邮编</w:t>
            </w:r>
          </w:p>
        </w:tc>
        <w:tc>
          <w:tcPr>
            <w:tcW w:w="313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sz w:val="24"/>
                <w:szCs w:val="24"/>
              </w:rPr>
            </w:pPr>
          </w:p>
        </w:tc>
      </w:tr>
      <w:tr>
        <w:trPr>
          <w:trHeight w:val="617" w:hRule="atLeast"/>
          <w:jc w:val="center"/>
        </w:trPr>
        <w:tc>
          <w:tcPr>
            <w:tcW w:w="18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spacing w:val="-14"/>
                <w:sz w:val="24"/>
                <w:szCs w:val="24"/>
              </w:rPr>
            </w:pPr>
            <w:r>
              <w:rPr>
                <w:rFonts w:hint="eastAsia" w:ascii="仿宋_GB2312" w:hAnsi="仿宋_GB2312" w:cs="仿宋_GB2312"/>
                <w:spacing w:val="-14"/>
                <w:sz w:val="24"/>
              </w:rPr>
              <w:t>学生数</w:t>
            </w:r>
          </w:p>
        </w:tc>
        <w:tc>
          <w:tcPr>
            <w:tcW w:w="12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spacing w:val="-14"/>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spacing w:val="-14"/>
                <w:sz w:val="24"/>
                <w:szCs w:val="24"/>
              </w:rPr>
            </w:pPr>
            <w:r>
              <w:rPr>
                <w:rFonts w:hint="eastAsia" w:ascii="仿宋_GB2312" w:hAnsi="仿宋_GB2312" w:cs="仿宋_GB2312"/>
                <w:spacing w:val="-14"/>
                <w:sz w:val="24"/>
              </w:rPr>
              <w:t>班级数</w:t>
            </w:r>
          </w:p>
        </w:tc>
        <w:tc>
          <w:tcPr>
            <w:tcW w:w="13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spacing w:val="-14"/>
                <w:sz w:val="24"/>
                <w:szCs w:val="24"/>
              </w:rPr>
            </w:pPr>
          </w:p>
        </w:tc>
        <w:tc>
          <w:tcPr>
            <w:tcW w:w="12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spacing w:val="-14"/>
                <w:sz w:val="24"/>
                <w:szCs w:val="24"/>
              </w:rPr>
            </w:pPr>
            <w:r>
              <w:rPr>
                <w:rFonts w:hint="eastAsia" w:ascii="仿宋_GB2312" w:hAnsi="仿宋_GB2312" w:cs="仿宋_GB2312"/>
                <w:spacing w:val="-14"/>
                <w:sz w:val="24"/>
              </w:rPr>
              <w:t>教师数</w:t>
            </w:r>
          </w:p>
        </w:tc>
        <w:tc>
          <w:tcPr>
            <w:tcW w:w="1849"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cs="仿宋_GB2312"/>
                <w:spacing w:val="-14"/>
                <w:sz w:val="24"/>
                <w:szCs w:val="24"/>
              </w:rPr>
            </w:pPr>
          </w:p>
        </w:tc>
      </w:tr>
      <w:tr>
        <w:trPr>
          <w:trHeight w:val="1660" w:hRule="atLeast"/>
          <w:jc w:val="center"/>
        </w:trPr>
        <w:tc>
          <w:tcPr>
            <w:tcW w:w="18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cs="仿宋_GB2312"/>
                <w:spacing w:val="-14"/>
                <w:sz w:val="24"/>
                <w:szCs w:val="24"/>
              </w:rPr>
            </w:pPr>
            <w:r>
              <w:rPr>
                <w:rFonts w:hint="eastAsia" w:ascii="仿宋_GB2312" w:hAnsi="仿宋_GB2312" w:cs="仿宋_GB2312"/>
                <w:spacing w:val="-14"/>
                <w:sz w:val="24"/>
              </w:rPr>
              <w:t>获奖情况</w:t>
            </w:r>
          </w:p>
        </w:tc>
        <w:tc>
          <w:tcPr>
            <w:tcW w:w="7441" w:type="dxa"/>
            <w:gridSpan w:val="5"/>
            <w:tcBorders>
              <w:top w:val="single" w:color="auto" w:sz="4" w:space="0"/>
              <w:left w:val="single" w:color="auto" w:sz="4" w:space="0"/>
              <w:bottom w:val="single" w:color="auto" w:sz="4" w:space="0"/>
              <w:right w:val="single" w:color="auto" w:sz="4" w:space="0"/>
            </w:tcBorders>
            <w:vAlign w:val="top"/>
          </w:tcPr>
          <w:p>
            <w:pPr>
              <w:snapToGrid w:val="0"/>
              <w:rPr>
                <w:rFonts w:ascii="仿宋_GB2312" w:hAnsi="仿宋_GB2312" w:cs="仿宋_GB2312"/>
                <w:spacing w:val="-14"/>
                <w:sz w:val="24"/>
                <w:szCs w:val="24"/>
              </w:rPr>
            </w:pPr>
            <w:r>
              <w:rPr>
                <w:rFonts w:hint="eastAsia" w:ascii="仿宋_GB2312" w:hAnsi="仿宋_GB2312" w:cs="仿宋_GB2312"/>
                <w:spacing w:val="-14"/>
                <w:sz w:val="24"/>
              </w:rPr>
              <w:t>（近3年所获国家级、省级奖项，提供证书复印件）</w:t>
            </w:r>
          </w:p>
        </w:tc>
      </w:tr>
      <w:tr>
        <w:trPr>
          <w:trHeight w:val="2075" w:hRule="atLeast"/>
          <w:jc w:val="center"/>
        </w:trPr>
        <w:tc>
          <w:tcPr>
            <w:tcW w:w="18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cs="仿宋_GB2312"/>
                <w:spacing w:val="-14"/>
                <w:sz w:val="24"/>
                <w:szCs w:val="24"/>
              </w:rPr>
            </w:pPr>
            <w:r>
              <w:rPr>
                <w:rFonts w:hint="eastAsia" w:ascii="仿宋_GB2312" w:hAnsi="仿宋_GB2312" w:cs="仿宋_GB2312"/>
                <w:spacing w:val="-14"/>
                <w:sz w:val="24"/>
              </w:rPr>
              <w:t>学校申报</w:t>
            </w:r>
          </w:p>
        </w:tc>
        <w:tc>
          <w:tcPr>
            <w:tcW w:w="7441" w:type="dxa"/>
            <w:gridSpan w:val="5"/>
            <w:tcBorders>
              <w:top w:val="single" w:color="auto" w:sz="4" w:space="0"/>
              <w:left w:val="single" w:color="auto" w:sz="4" w:space="0"/>
              <w:bottom w:val="single" w:color="auto" w:sz="4" w:space="0"/>
              <w:right w:val="single" w:color="auto" w:sz="4" w:space="0"/>
            </w:tcBorders>
            <w:vAlign w:val="top"/>
          </w:tcPr>
          <w:p>
            <w:pPr>
              <w:snapToGrid w:val="0"/>
              <w:rPr>
                <w:rFonts w:hint="eastAsia" w:ascii="仿宋_GB2312" w:hAnsi="仿宋_GB2312" w:eastAsia="宋体" w:cs="仿宋_GB2312"/>
                <w:sz w:val="24"/>
                <w:lang w:eastAsia="zh-CN"/>
              </w:rPr>
            </w:pPr>
            <w:r>
              <w:rPr>
                <w:rFonts w:hint="eastAsia" w:ascii="仿宋_GB2312" w:hAnsi="仿宋_GB2312" w:cs="仿宋_GB2312"/>
                <w:sz w:val="24"/>
              </w:rPr>
              <w:t>（要求：条理清楚，重点突出，字数不超过500字。申报材料另附）</w:t>
            </w:r>
          </w:p>
          <w:p>
            <w:pPr>
              <w:snapToGrid w:val="0"/>
              <w:rPr>
                <w:rFonts w:hint="eastAsia" w:ascii="仿宋_GB2312" w:hAnsi="仿宋_GB2312" w:eastAsia="宋体" w:cs="仿宋_GB2312"/>
                <w:sz w:val="24"/>
                <w:lang w:eastAsia="zh-CN"/>
              </w:rPr>
            </w:pPr>
          </w:p>
          <w:p>
            <w:pPr>
              <w:snapToGrid w:val="0"/>
              <w:rPr>
                <w:rFonts w:ascii="Arial" w:hAnsi="Arial" w:eastAsia="Arial" w:cs="Arial"/>
                <w:color w:val="444444"/>
                <w:szCs w:val="21"/>
                <w:shd w:val="clear" w:color="auto" w:fill="FFFFFF"/>
              </w:rPr>
            </w:pPr>
          </w:p>
          <w:p>
            <w:pPr>
              <w:snapToGrid w:val="0"/>
              <w:rPr>
                <w:rFonts w:ascii="Arial" w:hAnsi="Arial" w:eastAsia="Arial" w:cs="Arial"/>
                <w:color w:val="444444"/>
                <w:szCs w:val="21"/>
                <w:shd w:val="clear" w:color="auto" w:fill="FFFFFF"/>
              </w:rPr>
            </w:pPr>
          </w:p>
          <w:p>
            <w:pPr>
              <w:snapToGrid w:val="0"/>
              <w:rPr>
                <w:rFonts w:ascii="Arial" w:hAnsi="Arial" w:eastAsia="Arial" w:cs="Arial"/>
                <w:color w:val="444444"/>
                <w:szCs w:val="21"/>
                <w:shd w:val="clear" w:color="auto" w:fill="FFFFFF"/>
              </w:rPr>
            </w:pPr>
          </w:p>
          <w:p>
            <w:pPr>
              <w:snapToGrid w:val="0"/>
              <w:rPr>
                <w:rFonts w:ascii="Arial" w:hAnsi="Arial" w:eastAsia="Arial" w:cs="Arial"/>
                <w:color w:val="444444"/>
                <w:szCs w:val="21"/>
                <w:shd w:val="clear" w:color="auto" w:fill="FFFFFF"/>
              </w:rPr>
            </w:pPr>
          </w:p>
          <w:p>
            <w:pPr>
              <w:snapToGrid w:val="0"/>
              <w:rPr>
                <w:rFonts w:ascii="Arial" w:hAnsi="Arial" w:eastAsia="Arial" w:cs="Arial"/>
                <w:color w:val="444444"/>
                <w:szCs w:val="21"/>
                <w:shd w:val="clear" w:color="auto" w:fill="FFFFFF"/>
              </w:rPr>
            </w:pPr>
          </w:p>
          <w:p>
            <w:pPr>
              <w:snapToGrid w:val="0"/>
              <w:rPr>
                <w:rFonts w:ascii="Arial" w:hAnsi="Arial" w:eastAsia="Arial" w:cs="Arial"/>
                <w:color w:val="444444"/>
                <w:szCs w:val="21"/>
                <w:shd w:val="clear" w:color="auto" w:fill="FFFFFF"/>
              </w:rPr>
            </w:pPr>
          </w:p>
          <w:p>
            <w:pPr>
              <w:snapToGrid w:val="0"/>
              <w:rPr>
                <w:rFonts w:ascii="Arial" w:hAnsi="Arial" w:eastAsia="Arial" w:cs="Arial"/>
                <w:color w:val="444444"/>
                <w:szCs w:val="21"/>
                <w:shd w:val="clear" w:color="auto" w:fill="FFFFFF"/>
              </w:rPr>
            </w:pPr>
          </w:p>
          <w:p>
            <w:pPr>
              <w:snapToGrid w:val="0"/>
              <w:rPr>
                <w:rFonts w:ascii="Arial" w:hAnsi="Arial" w:eastAsia="Arial" w:cs="Arial"/>
                <w:color w:val="444444"/>
                <w:szCs w:val="21"/>
                <w:shd w:val="clear" w:color="auto" w:fill="FFFFFF"/>
              </w:rPr>
            </w:pPr>
          </w:p>
          <w:p>
            <w:pPr>
              <w:snapToGrid w:val="0"/>
              <w:rPr>
                <w:rFonts w:ascii="Arial" w:hAnsi="Arial" w:eastAsia="Arial" w:cs="Arial"/>
                <w:color w:val="444444"/>
                <w:szCs w:val="21"/>
                <w:shd w:val="clear" w:color="auto" w:fill="FFFFFF"/>
              </w:rPr>
            </w:pPr>
          </w:p>
          <w:p>
            <w:pPr>
              <w:snapToGrid w:val="0"/>
              <w:rPr>
                <w:rFonts w:ascii="Arial" w:hAnsi="Arial" w:eastAsia="Arial" w:cs="Arial"/>
                <w:color w:val="444444"/>
                <w:szCs w:val="21"/>
                <w:shd w:val="clear" w:color="auto" w:fill="FFFFFF"/>
              </w:rPr>
            </w:pPr>
          </w:p>
          <w:p>
            <w:pPr>
              <w:snapToGrid w:val="0"/>
              <w:rPr>
                <w:rFonts w:ascii="Arial" w:hAnsi="Arial" w:eastAsia="Arial" w:cs="Arial"/>
                <w:color w:val="444444"/>
                <w:szCs w:val="21"/>
                <w:shd w:val="clear" w:color="auto" w:fill="FFFFFF"/>
              </w:rPr>
            </w:pPr>
          </w:p>
          <w:p>
            <w:pPr>
              <w:snapToGrid w:val="0"/>
              <w:rPr>
                <w:rFonts w:ascii="Arial" w:hAnsi="Arial" w:eastAsia="Arial" w:cs="Arial"/>
                <w:color w:val="444444"/>
                <w:szCs w:val="21"/>
                <w:shd w:val="clear" w:color="auto" w:fill="FFFFFF"/>
              </w:rPr>
            </w:pPr>
          </w:p>
          <w:p>
            <w:pPr>
              <w:snapToGrid w:val="0"/>
              <w:rPr>
                <w:rFonts w:ascii="Arial" w:hAnsi="Arial" w:eastAsia="Arial" w:cs="Arial"/>
                <w:color w:val="444444"/>
                <w:szCs w:val="21"/>
                <w:shd w:val="clear" w:color="auto" w:fill="FFFFFF"/>
              </w:rPr>
            </w:pPr>
          </w:p>
          <w:p>
            <w:pPr>
              <w:snapToGrid w:val="0"/>
              <w:rPr>
                <w:rFonts w:hint="eastAsia" w:ascii="Arial" w:hAnsi="Arial" w:eastAsia="宋体" w:cs="Arial"/>
                <w:color w:val="444444"/>
                <w:szCs w:val="21"/>
                <w:shd w:val="clear" w:color="auto" w:fill="FFFFFF"/>
              </w:rPr>
            </w:pPr>
          </w:p>
          <w:p>
            <w:pPr>
              <w:snapToGrid w:val="0"/>
              <w:rPr>
                <w:rFonts w:ascii="Arial" w:hAnsi="Arial" w:eastAsia="Arial" w:cs="Arial"/>
                <w:color w:val="444444"/>
                <w:szCs w:val="21"/>
                <w:shd w:val="clear" w:color="auto" w:fill="FFFFFF"/>
              </w:rPr>
            </w:pPr>
          </w:p>
          <w:p>
            <w:pPr>
              <w:snapToGrid w:val="0"/>
              <w:rPr>
                <w:rFonts w:ascii="Arial" w:hAnsi="Arial" w:eastAsia="Arial" w:cs="Arial"/>
                <w:color w:val="444444"/>
                <w:szCs w:val="21"/>
                <w:shd w:val="clear" w:color="auto" w:fill="FFFFFF"/>
              </w:rPr>
            </w:pPr>
          </w:p>
          <w:p>
            <w:pPr>
              <w:snapToGrid w:val="0"/>
              <w:rPr>
                <w:rFonts w:hint="eastAsia" w:ascii="Arial" w:hAnsi="Arial" w:eastAsia="宋体" w:cs="Arial"/>
                <w:color w:val="444444"/>
                <w:szCs w:val="21"/>
                <w:shd w:val="clear" w:color="auto" w:fill="FFFFFF"/>
              </w:rPr>
            </w:pPr>
          </w:p>
          <w:p>
            <w:pPr>
              <w:snapToGrid w:val="0"/>
              <w:rPr>
                <w:rFonts w:hint="eastAsia" w:ascii="Arial" w:hAnsi="Arial" w:eastAsia="宋体" w:cs="Arial"/>
                <w:color w:val="444444"/>
                <w:szCs w:val="21"/>
                <w:shd w:val="clear" w:color="auto" w:fill="FFFFFF"/>
              </w:rPr>
            </w:pPr>
          </w:p>
          <w:p>
            <w:pPr>
              <w:snapToGrid w:val="0"/>
              <w:rPr>
                <w:rFonts w:hint="eastAsia" w:ascii="Arial" w:hAnsi="Arial" w:eastAsia="宋体" w:cs="Arial"/>
                <w:color w:val="444444"/>
                <w:szCs w:val="21"/>
                <w:shd w:val="clear" w:color="auto" w:fill="FFFFFF"/>
              </w:rPr>
            </w:pPr>
          </w:p>
          <w:p>
            <w:pPr>
              <w:snapToGrid w:val="0"/>
              <w:rPr>
                <w:rFonts w:hint="eastAsia" w:ascii="Arial" w:hAnsi="Arial" w:eastAsia="宋体" w:cs="Arial"/>
                <w:color w:val="444444"/>
                <w:szCs w:val="21"/>
                <w:shd w:val="clear" w:color="auto" w:fill="FFFFFF"/>
              </w:rPr>
            </w:pPr>
          </w:p>
          <w:p>
            <w:pPr>
              <w:snapToGrid w:val="0"/>
              <w:rPr>
                <w:rFonts w:ascii="Arial" w:hAnsi="Arial" w:eastAsia="Arial" w:cs="Arial"/>
                <w:color w:val="444444"/>
                <w:szCs w:val="21"/>
                <w:shd w:val="clear" w:color="auto" w:fill="FFFFFF"/>
              </w:rPr>
            </w:pPr>
          </w:p>
          <w:p>
            <w:pPr>
              <w:snapToGrid w:val="0"/>
              <w:rPr>
                <w:rFonts w:ascii="Arial" w:hAnsi="Arial" w:eastAsia="Arial" w:cs="Arial"/>
                <w:color w:val="444444"/>
                <w:szCs w:val="21"/>
                <w:shd w:val="clear" w:color="auto" w:fill="FFFFFF"/>
              </w:rPr>
            </w:pPr>
          </w:p>
          <w:p>
            <w:pPr>
              <w:snapToGrid w:val="0"/>
              <w:rPr>
                <w:rFonts w:ascii="Arial" w:hAnsi="Arial" w:eastAsia="Arial" w:cs="Arial"/>
                <w:color w:val="444444"/>
                <w:sz w:val="21"/>
                <w:szCs w:val="21"/>
                <w:shd w:val="clear" w:color="auto" w:fill="FFFFFF"/>
              </w:rPr>
            </w:pPr>
          </w:p>
        </w:tc>
      </w:tr>
      <w:tr>
        <w:trPr>
          <w:trHeight w:val="4370" w:hRule="atLeast"/>
          <w:jc w:val="center"/>
        </w:trPr>
        <w:tc>
          <w:tcPr>
            <w:tcW w:w="188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_GB2312" w:cs="仿宋_GB2312"/>
                <w:sz w:val="24"/>
                <w:szCs w:val="24"/>
              </w:rPr>
            </w:pPr>
            <w:r>
              <w:rPr>
                <w:rFonts w:hint="eastAsia" w:ascii="仿宋_GB2312" w:hAnsi="仿宋_GB2312" w:cs="仿宋_GB2312"/>
                <w:sz w:val="24"/>
              </w:rPr>
              <w:t>学校自评意见</w:t>
            </w:r>
          </w:p>
        </w:tc>
        <w:tc>
          <w:tcPr>
            <w:tcW w:w="7441" w:type="dxa"/>
            <w:gridSpan w:val="5"/>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_GB2312" w:cs="仿宋_GB2312"/>
                <w:sz w:val="24"/>
                <w:szCs w:val="24"/>
              </w:rPr>
            </w:pPr>
          </w:p>
          <w:p>
            <w:pPr>
              <w:snapToGrid w:val="0"/>
              <w:jc w:val="center"/>
              <w:rPr>
                <w:rFonts w:hint="eastAsia" w:ascii="仿宋_GB2312" w:hAnsi="仿宋_GB2312" w:cs="仿宋_GB2312"/>
                <w:sz w:val="24"/>
              </w:rPr>
            </w:pPr>
            <w:r>
              <w:rPr>
                <w:rFonts w:hint="eastAsia" w:ascii="仿宋_GB2312" w:hAnsi="仿宋_GB2312" w:cs="仿宋_GB2312"/>
                <w:sz w:val="24"/>
              </w:rPr>
              <w:t xml:space="preserve">                                                                   </w:t>
            </w:r>
          </w:p>
          <w:p>
            <w:pPr>
              <w:snapToGrid w:val="0"/>
              <w:jc w:val="center"/>
              <w:rPr>
                <w:rFonts w:hint="eastAsia" w:ascii="仿宋_GB2312" w:hAnsi="仿宋_GB2312" w:cs="仿宋_GB2312"/>
                <w:sz w:val="24"/>
              </w:rPr>
            </w:pPr>
            <w:r>
              <w:rPr>
                <w:rFonts w:hint="eastAsia" w:ascii="仿宋_GB2312" w:hAnsi="仿宋_GB2312" w:cs="仿宋_GB2312"/>
                <w:sz w:val="24"/>
              </w:rPr>
              <w:t xml:space="preserve">            </w:t>
            </w:r>
          </w:p>
          <w:p>
            <w:pPr>
              <w:snapToGrid w:val="0"/>
              <w:jc w:val="center"/>
              <w:rPr>
                <w:rFonts w:hint="eastAsia" w:ascii="仿宋_GB2312" w:hAnsi="仿宋_GB2312" w:cs="仿宋_GB2312"/>
                <w:sz w:val="24"/>
              </w:rPr>
            </w:pPr>
            <w:r>
              <w:rPr>
                <w:rFonts w:hint="eastAsia" w:ascii="仿宋_GB2312" w:hAnsi="仿宋_GB2312" w:cs="仿宋_GB2312"/>
                <w:sz w:val="24"/>
              </w:rPr>
              <w:t xml:space="preserve">                     </w:t>
            </w:r>
          </w:p>
          <w:p>
            <w:pPr>
              <w:snapToGrid w:val="0"/>
              <w:jc w:val="center"/>
              <w:rPr>
                <w:rFonts w:hint="eastAsia" w:ascii="仿宋_GB2312" w:hAnsi="仿宋_GB2312" w:cs="仿宋_GB2312"/>
                <w:sz w:val="24"/>
              </w:rPr>
            </w:pPr>
            <w:r>
              <w:rPr>
                <w:rFonts w:hint="eastAsia" w:ascii="仿宋_GB2312" w:hAnsi="仿宋_GB2312" w:cs="仿宋_GB2312"/>
                <w:sz w:val="24"/>
              </w:rPr>
              <w:t xml:space="preserve">                                  </w:t>
            </w:r>
          </w:p>
          <w:p>
            <w:pPr>
              <w:snapToGrid w:val="0"/>
              <w:jc w:val="center"/>
              <w:rPr>
                <w:rFonts w:hint="eastAsia" w:ascii="仿宋_GB2312" w:hAnsi="仿宋_GB2312" w:cs="仿宋_GB2312"/>
                <w:sz w:val="24"/>
              </w:rPr>
            </w:pPr>
          </w:p>
          <w:p>
            <w:pPr>
              <w:snapToGrid w:val="0"/>
              <w:jc w:val="center"/>
              <w:rPr>
                <w:rFonts w:hint="eastAsia" w:ascii="仿宋_GB2312" w:hAnsi="仿宋_GB2312" w:cs="仿宋_GB2312"/>
                <w:sz w:val="24"/>
              </w:rPr>
            </w:pPr>
          </w:p>
          <w:p>
            <w:pPr>
              <w:snapToGrid w:val="0"/>
              <w:jc w:val="center"/>
              <w:rPr>
                <w:rFonts w:hint="eastAsia" w:ascii="仿宋_GB2312" w:hAnsi="仿宋_GB2312" w:cs="仿宋_GB2312"/>
                <w:sz w:val="24"/>
              </w:rPr>
            </w:pPr>
          </w:p>
          <w:p>
            <w:pPr>
              <w:snapToGrid w:val="0"/>
              <w:jc w:val="center"/>
              <w:rPr>
                <w:rFonts w:hint="eastAsia" w:ascii="仿宋_GB2312" w:hAnsi="仿宋_GB2312" w:cs="仿宋_GB2312"/>
                <w:sz w:val="24"/>
              </w:rPr>
            </w:pPr>
          </w:p>
          <w:p>
            <w:pPr>
              <w:snapToGrid w:val="0"/>
              <w:jc w:val="center"/>
              <w:rPr>
                <w:rFonts w:hint="eastAsia" w:ascii="仿宋_GB2312" w:hAnsi="仿宋_GB2312" w:cs="仿宋_GB2312"/>
                <w:sz w:val="24"/>
              </w:rPr>
            </w:pPr>
            <w:r>
              <w:rPr>
                <w:rFonts w:hint="eastAsia" w:ascii="仿宋_GB2312" w:hAnsi="仿宋_GB2312" w:cs="仿宋_GB2312"/>
                <w:sz w:val="24"/>
              </w:rPr>
              <w:t xml:space="preserve">                                  公章：</w:t>
            </w:r>
          </w:p>
          <w:p>
            <w:pPr>
              <w:snapToGrid w:val="0"/>
              <w:jc w:val="center"/>
              <w:rPr>
                <w:rFonts w:hint="eastAsia" w:ascii="仿宋_GB2312" w:hAnsi="仿宋_GB2312" w:cs="仿宋_GB2312"/>
                <w:sz w:val="24"/>
              </w:rPr>
            </w:pPr>
            <w:r>
              <w:rPr>
                <w:rFonts w:hint="eastAsia" w:ascii="仿宋_GB2312" w:hAnsi="仿宋_GB2312" w:cs="仿宋_GB2312"/>
                <w:sz w:val="24"/>
              </w:rPr>
              <w:t xml:space="preserve">                            负责人签字：</w:t>
            </w:r>
          </w:p>
          <w:p>
            <w:pPr>
              <w:snapToGrid w:val="0"/>
              <w:jc w:val="center"/>
              <w:rPr>
                <w:rFonts w:ascii="仿宋_GB2312" w:hAnsi="仿宋_GB2312" w:cs="仿宋_GB2312"/>
                <w:sz w:val="24"/>
                <w:szCs w:val="24"/>
              </w:rPr>
            </w:pPr>
            <w:r>
              <w:rPr>
                <w:rFonts w:hint="eastAsia" w:ascii="仿宋_GB2312" w:hAnsi="仿宋_GB2312" w:cs="仿宋_GB2312"/>
                <w:sz w:val="24"/>
              </w:rPr>
              <w:t xml:space="preserve">                                                年 月 日</w:t>
            </w:r>
          </w:p>
        </w:tc>
      </w:tr>
      <w:tr>
        <w:trPr>
          <w:trHeight w:val="2387" w:hRule="atLeast"/>
          <w:jc w:val="center"/>
        </w:trPr>
        <w:tc>
          <w:tcPr>
            <w:tcW w:w="188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_GB2312" w:cs="仿宋_GB2312"/>
                <w:sz w:val="24"/>
                <w:szCs w:val="24"/>
              </w:rPr>
            </w:pPr>
            <w:r>
              <w:rPr>
                <w:rFonts w:hint="eastAsia" w:ascii="仿宋_GB2312" w:hAnsi="仿宋_GB2312" w:cs="仿宋_GB2312"/>
                <w:sz w:val="24"/>
                <w:lang w:eastAsia="zh-CN"/>
              </w:rPr>
              <w:t>县</w:t>
            </w:r>
            <w:r>
              <w:rPr>
                <w:rFonts w:hint="eastAsia" w:ascii="仿宋_GB2312" w:hAnsi="仿宋_GB2312" w:cs="仿宋_GB2312"/>
                <w:sz w:val="24"/>
              </w:rPr>
              <w:t>级核查意见</w:t>
            </w:r>
          </w:p>
        </w:tc>
        <w:tc>
          <w:tcPr>
            <w:tcW w:w="7441" w:type="dxa"/>
            <w:gridSpan w:val="5"/>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_GB2312" w:cs="仿宋_GB2312"/>
                <w:sz w:val="24"/>
                <w:szCs w:val="24"/>
              </w:rPr>
            </w:pPr>
          </w:p>
          <w:p>
            <w:pPr>
              <w:snapToGrid w:val="0"/>
              <w:jc w:val="center"/>
              <w:rPr>
                <w:rFonts w:hint="eastAsia" w:ascii="仿宋_GB2312" w:hAnsi="仿宋_GB2312" w:cs="仿宋_GB2312"/>
                <w:sz w:val="24"/>
              </w:rPr>
            </w:pPr>
            <w:r>
              <w:rPr>
                <w:rFonts w:hint="eastAsia" w:ascii="仿宋_GB2312" w:hAnsi="仿宋_GB2312" w:cs="仿宋_GB2312"/>
                <w:sz w:val="24"/>
              </w:rPr>
              <w:t xml:space="preserve">                                  </w:t>
            </w:r>
          </w:p>
          <w:p>
            <w:pPr>
              <w:snapToGrid w:val="0"/>
              <w:jc w:val="center"/>
              <w:rPr>
                <w:rFonts w:hint="eastAsia" w:ascii="仿宋_GB2312" w:hAnsi="仿宋_GB2312" w:cs="仿宋_GB2312"/>
                <w:sz w:val="24"/>
              </w:rPr>
            </w:pPr>
            <w:r>
              <w:rPr>
                <w:rFonts w:hint="eastAsia" w:ascii="仿宋_GB2312" w:hAnsi="仿宋_GB2312" w:cs="仿宋_GB2312"/>
                <w:sz w:val="24"/>
              </w:rPr>
              <w:t xml:space="preserve">             </w:t>
            </w:r>
          </w:p>
          <w:p>
            <w:pPr>
              <w:snapToGrid w:val="0"/>
              <w:jc w:val="center"/>
              <w:rPr>
                <w:rFonts w:hint="eastAsia" w:ascii="仿宋_GB2312" w:hAnsi="仿宋_GB2312" w:cs="仿宋_GB2312"/>
                <w:sz w:val="24"/>
              </w:rPr>
            </w:pPr>
            <w:r>
              <w:rPr>
                <w:rFonts w:hint="eastAsia" w:ascii="仿宋_GB2312" w:hAnsi="仿宋_GB2312" w:cs="仿宋_GB2312"/>
                <w:sz w:val="24"/>
              </w:rPr>
              <w:t xml:space="preserve">                    </w:t>
            </w:r>
          </w:p>
          <w:p>
            <w:pPr>
              <w:snapToGrid w:val="0"/>
              <w:jc w:val="center"/>
              <w:rPr>
                <w:rFonts w:hint="eastAsia" w:ascii="仿宋_GB2312" w:hAnsi="仿宋_GB2312" w:cs="仿宋_GB2312"/>
                <w:sz w:val="24"/>
              </w:rPr>
            </w:pPr>
            <w:r>
              <w:rPr>
                <w:rFonts w:hint="eastAsia" w:ascii="仿宋_GB2312" w:hAnsi="仿宋_GB2312" w:cs="仿宋_GB2312"/>
                <w:sz w:val="24"/>
              </w:rPr>
              <w:t xml:space="preserve">                                  </w:t>
            </w:r>
          </w:p>
          <w:p>
            <w:pPr>
              <w:snapToGrid w:val="0"/>
              <w:jc w:val="center"/>
              <w:rPr>
                <w:rFonts w:hint="eastAsia" w:ascii="仿宋_GB2312" w:hAnsi="仿宋_GB2312" w:cs="仿宋_GB2312"/>
                <w:sz w:val="24"/>
              </w:rPr>
            </w:pPr>
          </w:p>
          <w:p>
            <w:pPr>
              <w:snapToGrid w:val="0"/>
              <w:jc w:val="center"/>
              <w:rPr>
                <w:rFonts w:hint="eastAsia" w:ascii="仿宋_GB2312" w:hAnsi="仿宋_GB2312" w:cs="仿宋_GB2312"/>
                <w:sz w:val="24"/>
              </w:rPr>
            </w:pPr>
          </w:p>
          <w:p>
            <w:pPr>
              <w:snapToGrid w:val="0"/>
              <w:jc w:val="center"/>
              <w:rPr>
                <w:rFonts w:hint="eastAsia" w:ascii="仿宋_GB2312" w:hAnsi="仿宋_GB2312" w:cs="仿宋_GB2312"/>
                <w:sz w:val="24"/>
              </w:rPr>
            </w:pPr>
            <w:r>
              <w:rPr>
                <w:rFonts w:hint="eastAsia" w:ascii="仿宋_GB2312" w:hAnsi="仿宋_GB2312" w:cs="仿宋_GB2312"/>
                <w:sz w:val="24"/>
              </w:rPr>
              <w:t xml:space="preserve">                                  公章：</w:t>
            </w:r>
          </w:p>
          <w:p>
            <w:pPr>
              <w:snapToGrid w:val="0"/>
              <w:jc w:val="center"/>
              <w:rPr>
                <w:rFonts w:hint="eastAsia" w:ascii="仿宋_GB2312" w:hAnsi="仿宋_GB2312" w:cs="仿宋_GB2312"/>
                <w:sz w:val="24"/>
              </w:rPr>
            </w:pPr>
            <w:r>
              <w:rPr>
                <w:rFonts w:hint="eastAsia" w:ascii="仿宋_GB2312" w:hAnsi="仿宋_GB2312" w:cs="仿宋_GB2312"/>
                <w:sz w:val="24"/>
              </w:rPr>
              <w:t xml:space="preserve">                            负责人签字：</w:t>
            </w:r>
          </w:p>
          <w:p>
            <w:pPr>
              <w:snapToGrid w:val="0"/>
              <w:jc w:val="left"/>
              <w:rPr>
                <w:rFonts w:ascii="仿宋_GB2312" w:hAnsi="仿宋_GB2312" w:cs="仿宋_GB2312"/>
                <w:sz w:val="24"/>
                <w:szCs w:val="24"/>
              </w:rPr>
            </w:pPr>
            <w:r>
              <w:rPr>
                <w:rFonts w:hint="eastAsia" w:ascii="仿宋_GB2312" w:hAnsi="仿宋_GB2312" w:cs="仿宋_GB2312"/>
                <w:sz w:val="24"/>
              </w:rPr>
              <w:t xml:space="preserve">                                                年 月 日</w:t>
            </w:r>
          </w:p>
        </w:tc>
      </w:tr>
      <w:tr>
        <w:trPr>
          <w:trHeight w:val="2387" w:hRule="atLeast"/>
          <w:jc w:val="center"/>
        </w:trPr>
        <w:tc>
          <w:tcPr>
            <w:tcW w:w="1881"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仿宋_GB2312" w:hAnsi="仿宋_GB2312" w:cs="仿宋_GB2312"/>
                <w:sz w:val="24"/>
                <w:lang w:eastAsia="zh-CN"/>
              </w:rPr>
            </w:pPr>
            <w:r>
              <w:rPr>
                <w:rFonts w:hint="eastAsia" w:ascii="仿宋_GB2312" w:hAnsi="仿宋_GB2312" w:cs="仿宋_GB2312"/>
                <w:sz w:val="24"/>
                <w:lang w:eastAsia="zh-CN"/>
              </w:rPr>
              <w:t>市级核查意见</w:t>
            </w:r>
          </w:p>
        </w:tc>
        <w:tc>
          <w:tcPr>
            <w:tcW w:w="7441"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cs="仿宋_GB2312"/>
                <w:sz w:val="24"/>
              </w:rPr>
            </w:pPr>
          </w:p>
          <w:p>
            <w:pPr>
              <w:snapToGrid w:val="0"/>
              <w:jc w:val="center"/>
              <w:rPr>
                <w:rFonts w:hint="eastAsia" w:ascii="仿宋_GB2312" w:hAnsi="仿宋_GB2312" w:cs="仿宋_GB2312"/>
                <w:sz w:val="24"/>
              </w:rPr>
            </w:pPr>
          </w:p>
          <w:p>
            <w:pPr>
              <w:snapToGrid w:val="0"/>
              <w:jc w:val="center"/>
              <w:rPr>
                <w:rFonts w:hint="eastAsia" w:ascii="仿宋_GB2312" w:hAnsi="仿宋_GB2312" w:cs="仿宋_GB2312"/>
                <w:sz w:val="24"/>
              </w:rPr>
            </w:pPr>
          </w:p>
          <w:p>
            <w:pPr>
              <w:snapToGrid w:val="0"/>
              <w:jc w:val="center"/>
              <w:rPr>
                <w:rFonts w:hint="eastAsia" w:ascii="仿宋_GB2312" w:hAnsi="仿宋_GB2312" w:cs="仿宋_GB2312"/>
                <w:sz w:val="24"/>
              </w:rPr>
            </w:pPr>
          </w:p>
          <w:p>
            <w:pPr>
              <w:snapToGrid w:val="0"/>
              <w:jc w:val="center"/>
              <w:rPr>
                <w:rFonts w:hint="eastAsia" w:ascii="仿宋_GB2312" w:hAnsi="仿宋_GB2312" w:cs="仿宋_GB2312"/>
                <w:sz w:val="24"/>
              </w:rPr>
            </w:pPr>
            <w:r>
              <w:rPr>
                <w:rFonts w:hint="eastAsia" w:ascii="仿宋_GB2312" w:hAnsi="仿宋_GB2312" w:cs="仿宋_GB2312"/>
                <w:sz w:val="24"/>
              </w:rPr>
              <w:t xml:space="preserve">                                  公章：</w:t>
            </w:r>
          </w:p>
          <w:p>
            <w:pPr>
              <w:snapToGrid w:val="0"/>
              <w:jc w:val="center"/>
              <w:rPr>
                <w:rFonts w:hint="eastAsia" w:ascii="仿宋_GB2312" w:hAnsi="仿宋_GB2312" w:cs="仿宋_GB2312"/>
                <w:sz w:val="24"/>
              </w:rPr>
            </w:pPr>
            <w:r>
              <w:rPr>
                <w:rFonts w:hint="eastAsia" w:ascii="仿宋_GB2312" w:hAnsi="仿宋_GB2312" w:cs="仿宋_GB2312"/>
                <w:sz w:val="24"/>
              </w:rPr>
              <w:t xml:space="preserve">                            负责人签字：</w:t>
            </w:r>
          </w:p>
          <w:p>
            <w:pPr>
              <w:snapToGrid w:val="0"/>
              <w:jc w:val="left"/>
              <w:rPr>
                <w:rFonts w:hint="eastAsia" w:ascii="仿宋_GB2312" w:hAnsi="仿宋_GB2312" w:cs="仿宋_GB2312"/>
                <w:sz w:val="24"/>
              </w:rPr>
            </w:pPr>
            <w:r>
              <w:rPr>
                <w:rFonts w:hint="eastAsia" w:ascii="仿宋_GB2312" w:hAnsi="仿宋_GB2312" w:cs="仿宋_GB2312"/>
                <w:sz w:val="24"/>
              </w:rPr>
              <w:t xml:space="preserve">                                                年 月 日</w:t>
            </w:r>
          </w:p>
        </w:tc>
      </w:tr>
    </w:tbl>
    <w:p>
      <w:pPr>
        <w:rPr>
          <w:rFonts w:hint="eastAsia" w:ascii="黑体" w:hAnsi="黑体" w:eastAsia="黑体" w:cs="黑体"/>
          <w:sz w:val="32"/>
          <w:szCs w:val="32"/>
        </w:rPr>
      </w:pPr>
    </w:p>
    <w:p>
      <w:pPr>
        <w:sectPr>
          <w:pgSz w:w="11906" w:h="16838"/>
          <w:pgMar w:top="1928" w:right="1587" w:bottom="1984" w:left="1644" w:header="0" w:footer="1587" w:gutter="0"/>
          <w:pgNumType w:fmt="numberInDash"/>
          <w:cols w:space="720" w:num="1"/>
          <w:rtlGutter w:val="0"/>
          <w:docGrid w:type="linesAndChars" w:linePitch="620" w:charSpace="2546"/>
        </w:sectPr>
      </w:pPr>
    </w:p>
    <w:p>
      <w:pPr>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7</w:t>
      </w:r>
    </w:p>
    <w:p>
      <w:pPr>
        <w:snapToGrid w:val="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sz w:val="44"/>
          <w:szCs w:val="44"/>
          <w:lang w:eastAsia="zh-CN"/>
        </w:rPr>
        <w:t>平顶山市“双减”示范校</w:t>
      </w:r>
      <w:r>
        <w:rPr>
          <w:rFonts w:hint="eastAsia" w:ascii="方正小标宋简体" w:hAnsi="方正小标宋简体" w:eastAsia="方正小标宋简体" w:cs="方正小标宋简体"/>
          <w:color w:val="000000"/>
          <w:spacing w:val="-20"/>
          <w:sz w:val="44"/>
          <w:szCs w:val="44"/>
        </w:rPr>
        <w:t>推荐汇总表</w:t>
      </w:r>
    </w:p>
    <w:p>
      <w:pPr>
        <w:snapToGrid w:val="0"/>
        <w:jc w:val="left"/>
        <w:rPr>
          <w:rFonts w:hint="eastAsia" w:ascii="楷体_GB2312" w:hAnsi="黑体" w:eastAsia="楷体_GB2312"/>
          <w:bCs/>
          <w:kern w:val="0"/>
          <w:sz w:val="15"/>
          <w:szCs w:val="15"/>
        </w:rPr>
      </w:pPr>
    </w:p>
    <w:p>
      <w:pPr>
        <w:jc w:val="left"/>
        <w:rPr>
          <w:rFonts w:hint="eastAsia" w:ascii="楷体_GB2312" w:hAnsi="黑体" w:eastAsia="楷体_GB2312"/>
          <w:bCs/>
          <w:kern w:val="0"/>
          <w:sz w:val="28"/>
          <w:szCs w:val="24"/>
        </w:rPr>
      </w:pPr>
      <w:r>
        <w:rPr>
          <w:rFonts w:hint="eastAsia" w:ascii="楷体_GB2312" w:hAnsi="黑体" w:eastAsia="楷体_GB2312"/>
          <w:bCs/>
          <w:kern w:val="0"/>
          <w:sz w:val="28"/>
          <w:lang w:eastAsia="zh-CN"/>
        </w:rPr>
        <w:t>单位</w:t>
      </w:r>
      <w:r>
        <w:rPr>
          <w:rFonts w:hint="eastAsia" w:ascii="楷体_GB2312" w:hAnsi="黑体" w:eastAsia="楷体_GB2312"/>
          <w:bCs/>
          <w:kern w:val="0"/>
          <w:sz w:val="28"/>
        </w:rPr>
        <w:t xml:space="preserve">：         （盖章）                          </w:t>
      </w:r>
      <w:r>
        <w:rPr>
          <w:rFonts w:hint="eastAsia" w:ascii="楷体_GB2312" w:hAnsi="黑体" w:eastAsia="楷体_GB2312"/>
          <w:bCs/>
          <w:kern w:val="0"/>
          <w:sz w:val="28"/>
          <w:lang w:val="en-US" w:eastAsia="zh-CN"/>
        </w:rPr>
        <w:t xml:space="preserve">                        </w:t>
      </w:r>
      <w:r>
        <w:rPr>
          <w:rFonts w:hint="eastAsia" w:ascii="楷体_GB2312" w:hAnsi="黑体" w:eastAsia="楷体_GB2312"/>
          <w:bCs/>
          <w:kern w:val="0"/>
          <w:sz w:val="28"/>
        </w:rPr>
        <w:t xml:space="preserve"> 年    月    日</w:t>
      </w:r>
    </w:p>
    <w:tbl>
      <w:tblPr>
        <w:tblW w:w="13060" w:type="dxa"/>
        <w:jc w:val="center"/>
        <w:tblLayout w:type="fixed"/>
        <w:tblCellMar>
          <w:top w:w="0" w:type="dxa"/>
          <w:left w:w="108" w:type="dxa"/>
          <w:bottom w:w="0" w:type="dxa"/>
          <w:right w:w="108" w:type="dxa"/>
        </w:tblCellMar>
      </w:tblPr>
      <w:tblGrid>
        <w:gridCol w:w="1150"/>
        <w:gridCol w:w="2663"/>
        <w:gridCol w:w="2938"/>
        <w:gridCol w:w="1601"/>
        <w:gridCol w:w="1420"/>
        <w:gridCol w:w="1644"/>
        <w:gridCol w:w="1644"/>
      </w:tblGrid>
      <w:tr>
        <w:trPr>
          <w:trHeight w:val="736" w:hRule="atLeast"/>
          <w:jc w:val="center"/>
        </w:trPr>
        <w:tc>
          <w:tcPr>
            <w:tcW w:w="115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黑体"/>
                <w:kern w:val="0"/>
                <w:sz w:val="24"/>
                <w:szCs w:val="24"/>
              </w:rPr>
            </w:pPr>
            <w:r>
              <w:rPr>
                <w:rFonts w:hint="eastAsia" w:ascii="黑体" w:hAnsi="黑体" w:eastAsia="黑体" w:cs="黑体"/>
                <w:kern w:val="0"/>
                <w:sz w:val="24"/>
              </w:rPr>
              <w:t>序号</w:t>
            </w:r>
          </w:p>
        </w:tc>
        <w:tc>
          <w:tcPr>
            <w:tcW w:w="2663" w:type="dxa"/>
            <w:tcBorders>
              <w:top w:val="single" w:color="auto" w:sz="4" w:space="0"/>
              <w:left w:val="nil"/>
              <w:bottom w:val="single" w:color="auto" w:sz="4" w:space="0"/>
              <w:right w:val="single" w:color="auto" w:sz="4" w:space="0"/>
            </w:tcBorders>
            <w:vAlign w:val="center"/>
          </w:tcPr>
          <w:p>
            <w:pPr>
              <w:widowControl/>
              <w:snapToGrid w:val="0"/>
              <w:jc w:val="center"/>
              <w:rPr>
                <w:rFonts w:ascii="黑体" w:hAnsi="黑体" w:eastAsia="黑体" w:cs="黑体"/>
                <w:kern w:val="0"/>
                <w:sz w:val="24"/>
                <w:szCs w:val="24"/>
              </w:rPr>
            </w:pPr>
            <w:r>
              <w:rPr>
                <w:rFonts w:hint="eastAsia" w:ascii="黑体" w:hAnsi="黑体" w:eastAsia="黑体" w:cs="黑体"/>
                <w:kern w:val="0"/>
                <w:sz w:val="24"/>
              </w:rPr>
              <w:t>学校名称</w:t>
            </w:r>
          </w:p>
        </w:tc>
        <w:tc>
          <w:tcPr>
            <w:tcW w:w="2938"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黑体" w:hAnsi="黑体" w:eastAsia="黑体" w:cs="黑体"/>
                <w:sz w:val="24"/>
              </w:rPr>
            </w:pPr>
            <w:r>
              <w:rPr>
                <w:rFonts w:hint="eastAsia" w:ascii="黑体" w:hAnsi="黑体" w:eastAsia="黑体" w:cs="黑体"/>
                <w:kern w:val="0"/>
                <w:sz w:val="24"/>
              </w:rPr>
              <w:t>学校类型</w:t>
            </w:r>
            <w:r>
              <w:rPr>
                <w:rFonts w:hint="eastAsia" w:ascii="黑体" w:hAnsi="黑体" w:eastAsia="黑体" w:cs="黑体"/>
                <w:sz w:val="24"/>
              </w:rPr>
              <w:t>（小学、初中、完全中学初中部、九年</w:t>
            </w:r>
          </w:p>
          <w:p>
            <w:pPr>
              <w:widowControl/>
              <w:snapToGrid w:val="0"/>
              <w:jc w:val="center"/>
              <w:rPr>
                <w:rFonts w:ascii="黑体" w:hAnsi="黑体" w:eastAsia="黑体" w:cs="黑体"/>
                <w:kern w:val="0"/>
                <w:sz w:val="24"/>
                <w:szCs w:val="24"/>
              </w:rPr>
            </w:pPr>
            <w:r>
              <w:rPr>
                <w:rFonts w:hint="eastAsia" w:ascii="黑体" w:hAnsi="黑体" w:eastAsia="黑体" w:cs="黑体"/>
                <w:sz w:val="24"/>
              </w:rPr>
              <w:t>一贯制学校）</w:t>
            </w:r>
          </w:p>
        </w:tc>
        <w:tc>
          <w:tcPr>
            <w:tcW w:w="1601" w:type="dxa"/>
            <w:tcBorders>
              <w:top w:val="single" w:color="auto" w:sz="4" w:space="0"/>
              <w:left w:val="nil"/>
              <w:bottom w:val="single" w:color="auto" w:sz="4" w:space="0"/>
              <w:right w:val="single" w:color="auto" w:sz="4" w:space="0"/>
            </w:tcBorders>
            <w:vAlign w:val="center"/>
          </w:tcPr>
          <w:p>
            <w:pPr>
              <w:widowControl/>
              <w:snapToGrid w:val="0"/>
              <w:jc w:val="center"/>
              <w:rPr>
                <w:rFonts w:ascii="黑体" w:hAnsi="黑体" w:eastAsia="黑体" w:cs="黑体"/>
                <w:kern w:val="0"/>
                <w:sz w:val="24"/>
                <w:szCs w:val="24"/>
              </w:rPr>
            </w:pPr>
            <w:r>
              <w:rPr>
                <w:rFonts w:hint="eastAsia" w:ascii="黑体" w:hAnsi="黑体" w:eastAsia="黑体" w:cs="黑体"/>
                <w:kern w:val="0"/>
                <w:sz w:val="24"/>
              </w:rPr>
              <w:t>通讯地址</w:t>
            </w:r>
          </w:p>
        </w:tc>
        <w:tc>
          <w:tcPr>
            <w:tcW w:w="1420" w:type="dxa"/>
            <w:tcBorders>
              <w:top w:val="single" w:color="auto" w:sz="4" w:space="0"/>
              <w:left w:val="nil"/>
              <w:bottom w:val="single" w:color="auto" w:sz="4" w:space="0"/>
              <w:right w:val="single" w:color="auto" w:sz="4" w:space="0"/>
            </w:tcBorders>
            <w:vAlign w:val="center"/>
          </w:tcPr>
          <w:p>
            <w:pPr>
              <w:widowControl/>
              <w:snapToGrid w:val="0"/>
              <w:jc w:val="center"/>
              <w:rPr>
                <w:rFonts w:ascii="黑体" w:hAnsi="黑体" w:eastAsia="黑体" w:cs="黑体"/>
                <w:kern w:val="0"/>
                <w:sz w:val="24"/>
                <w:szCs w:val="24"/>
              </w:rPr>
            </w:pPr>
            <w:r>
              <w:rPr>
                <w:rFonts w:hint="eastAsia" w:ascii="黑体" w:hAnsi="黑体" w:eastAsia="黑体" w:cs="黑体"/>
                <w:bCs/>
                <w:kern w:val="0"/>
                <w:sz w:val="24"/>
              </w:rPr>
              <w:t>负责人姓名</w:t>
            </w:r>
          </w:p>
        </w:tc>
        <w:tc>
          <w:tcPr>
            <w:tcW w:w="1644" w:type="dxa"/>
            <w:tcBorders>
              <w:top w:val="single" w:color="auto" w:sz="4" w:space="0"/>
              <w:left w:val="nil"/>
              <w:bottom w:val="single" w:color="auto" w:sz="4" w:space="0"/>
              <w:right w:val="single" w:color="auto" w:sz="4" w:space="0"/>
            </w:tcBorders>
            <w:vAlign w:val="center"/>
          </w:tcPr>
          <w:p>
            <w:pPr>
              <w:widowControl/>
              <w:snapToGrid w:val="0"/>
              <w:jc w:val="center"/>
              <w:rPr>
                <w:rFonts w:ascii="黑体" w:hAnsi="黑体" w:eastAsia="黑体" w:cs="黑体"/>
                <w:kern w:val="0"/>
                <w:sz w:val="24"/>
                <w:szCs w:val="24"/>
              </w:rPr>
            </w:pPr>
            <w:r>
              <w:rPr>
                <w:rFonts w:hint="eastAsia" w:ascii="黑体" w:hAnsi="黑体" w:eastAsia="黑体" w:cs="黑体"/>
                <w:bCs/>
                <w:kern w:val="0"/>
                <w:sz w:val="24"/>
              </w:rPr>
              <w:t>联系电话</w:t>
            </w:r>
          </w:p>
        </w:tc>
        <w:tc>
          <w:tcPr>
            <w:tcW w:w="1644" w:type="dxa"/>
            <w:tcBorders>
              <w:top w:val="single" w:color="auto" w:sz="4" w:space="0"/>
              <w:left w:val="nil"/>
              <w:bottom w:val="single" w:color="auto" w:sz="4" w:space="0"/>
              <w:right w:val="single" w:color="auto" w:sz="4" w:space="0"/>
            </w:tcBorders>
            <w:vAlign w:val="center"/>
          </w:tcPr>
          <w:p>
            <w:pPr>
              <w:widowControl/>
              <w:snapToGrid w:val="0"/>
              <w:jc w:val="center"/>
              <w:rPr>
                <w:rFonts w:ascii="黑体" w:hAnsi="黑体" w:eastAsia="黑体" w:cs="黑体"/>
                <w:sz w:val="24"/>
                <w:szCs w:val="24"/>
              </w:rPr>
            </w:pPr>
            <w:r>
              <w:rPr>
                <w:rFonts w:hint="eastAsia" w:ascii="黑体" w:hAnsi="黑体" w:eastAsia="黑体" w:cs="黑体"/>
                <w:sz w:val="24"/>
              </w:rPr>
              <w:t>备注</w:t>
            </w:r>
          </w:p>
        </w:tc>
      </w:tr>
      <w:tr>
        <w:trPr>
          <w:trHeight w:val="502" w:hRule="atLeast"/>
          <w:jc w:val="center"/>
        </w:trPr>
        <w:tc>
          <w:tcPr>
            <w:tcW w:w="115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kern w:val="0"/>
                <w:sz w:val="24"/>
                <w:szCs w:val="24"/>
              </w:rPr>
            </w:pPr>
            <w:r>
              <w:rPr>
                <w:rFonts w:hint="eastAsia" w:ascii="黑体" w:hAnsi="黑体" w:eastAsia="黑体" w:cs="宋体"/>
                <w:kern w:val="0"/>
                <w:sz w:val="24"/>
              </w:rPr>
              <w:t>1</w:t>
            </w:r>
          </w:p>
        </w:tc>
        <w:tc>
          <w:tcPr>
            <w:tcW w:w="2663"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 w:val="22"/>
                <w:szCs w:val="24"/>
              </w:rPr>
            </w:pPr>
          </w:p>
        </w:tc>
        <w:tc>
          <w:tcPr>
            <w:tcW w:w="2938"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 w:val="22"/>
                <w:szCs w:val="24"/>
              </w:rPr>
            </w:pPr>
          </w:p>
        </w:tc>
        <w:tc>
          <w:tcPr>
            <w:tcW w:w="1601"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 w:val="22"/>
                <w:szCs w:val="24"/>
              </w:rPr>
            </w:pPr>
          </w:p>
        </w:tc>
        <w:tc>
          <w:tcPr>
            <w:tcW w:w="1420"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 w:val="22"/>
                <w:szCs w:val="24"/>
              </w:rPr>
            </w:pPr>
          </w:p>
        </w:tc>
        <w:tc>
          <w:tcPr>
            <w:tcW w:w="1644"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 w:val="22"/>
                <w:szCs w:val="24"/>
              </w:rPr>
            </w:pPr>
          </w:p>
        </w:tc>
        <w:tc>
          <w:tcPr>
            <w:tcW w:w="1644" w:type="dxa"/>
            <w:tcBorders>
              <w:top w:val="nil"/>
              <w:left w:val="nil"/>
              <w:bottom w:val="single" w:color="auto" w:sz="4" w:space="0"/>
              <w:right w:val="single" w:color="auto" w:sz="4" w:space="0"/>
            </w:tcBorders>
            <w:vAlign w:val="center"/>
          </w:tcPr>
          <w:p>
            <w:pPr>
              <w:widowControl/>
              <w:snapToGrid w:val="0"/>
              <w:jc w:val="center"/>
              <w:rPr>
                <w:sz w:val="21"/>
                <w:szCs w:val="24"/>
              </w:rPr>
            </w:pPr>
          </w:p>
        </w:tc>
      </w:tr>
      <w:tr>
        <w:trPr>
          <w:trHeight w:val="426" w:hRule="atLeast"/>
          <w:jc w:val="center"/>
        </w:trPr>
        <w:tc>
          <w:tcPr>
            <w:tcW w:w="11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cs="宋体"/>
                <w:kern w:val="0"/>
                <w:sz w:val="24"/>
                <w:szCs w:val="24"/>
              </w:rPr>
            </w:pPr>
            <w:r>
              <w:rPr>
                <w:rFonts w:hint="eastAsia" w:ascii="黑体" w:hAnsi="黑体" w:eastAsia="黑体" w:cs="宋体"/>
                <w:kern w:val="0"/>
                <w:sz w:val="24"/>
              </w:rPr>
              <w:t>2</w:t>
            </w:r>
          </w:p>
        </w:tc>
        <w:tc>
          <w:tcPr>
            <w:tcW w:w="2663"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 w:val="22"/>
                <w:szCs w:val="24"/>
              </w:rPr>
            </w:pPr>
          </w:p>
        </w:tc>
        <w:tc>
          <w:tcPr>
            <w:tcW w:w="2938"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 w:val="22"/>
                <w:szCs w:val="24"/>
              </w:rPr>
            </w:pPr>
          </w:p>
        </w:tc>
        <w:tc>
          <w:tcPr>
            <w:tcW w:w="1601"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 w:val="22"/>
                <w:szCs w:val="24"/>
              </w:rPr>
            </w:pPr>
          </w:p>
        </w:tc>
        <w:tc>
          <w:tcPr>
            <w:tcW w:w="1420"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 w:val="22"/>
                <w:szCs w:val="24"/>
              </w:rPr>
            </w:pPr>
          </w:p>
        </w:tc>
        <w:tc>
          <w:tcPr>
            <w:tcW w:w="1644"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 w:val="22"/>
                <w:szCs w:val="24"/>
              </w:rPr>
            </w:pPr>
          </w:p>
        </w:tc>
        <w:tc>
          <w:tcPr>
            <w:tcW w:w="1644" w:type="dxa"/>
            <w:tcBorders>
              <w:top w:val="nil"/>
              <w:left w:val="nil"/>
              <w:bottom w:val="single" w:color="auto" w:sz="4" w:space="0"/>
              <w:right w:val="single" w:color="auto" w:sz="4" w:space="0"/>
            </w:tcBorders>
            <w:vAlign w:val="center"/>
          </w:tcPr>
          <w:p>
            <w:pPr>
              <w:widowControl/>
              <w:snapToGrid w:val="0"/>
              <w:jc w:val="center"/>
              <w:rPr>
                <w:sz w:val="21"/>
                <w:szCs w:val="24"/>
              </w:rPr>
            </w:pPr>
          </w:p>
        </w:tc>
      </w:tr>
      <w:tr>
        <w:trPr>
          <w:trHeight w:val="426" w:hRule="atLeast"/>
          <w:jc w:val="center"/>
        </w:trPr>
        <w:tc>
          <w:tcPr>
            <w:tcW w:w="11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cs="宋体"/>
                <w:kern w:val="0"/>
                <w:sz w:val="24"/>
                <w:szCs w:val="24"/>
              </w:rPr>
            </w:pPr>
            <w:r>
              <w:rPr>
                <w:rFonts w:hint="eastAsia" w:ascii="黑体" w:hAnsi="黑体" w:eastAsia="黑体" w:cs="宋体"/>
                <w:kern w:val="0"/>
                <w:sz w:val="24"/>
              </w:rPr>
              <w:t>3</w:t>
            </w:r>
          </w:p>
        </w:tc>
        <w:tc>
          <w:tcPr>
            <w:tcW w:w="2663"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 w:val="22"/>
                <w:szCs w:val="24"/>
              </w:rPr>
            </w:pPr>
          </w:p>
        </w:tc>
        <w:tc>
          <w:tcPr>
            <w:tcW w:w="2938"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 w:val="22"/>
                <w:szCs w:val="24"/>
              </w:rPr>
            </w:pPr>
          </w:p>
        </w:tc>
        <w:tc>
          <w:tcPr>
            <w:tcW w:w="1601"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 w:val="22"/>
                <w:szCs w:val="24"/>
              </w:rPr>
            </w:pPr>
          </w:p>
        </w:tc>
        <w:tc>
          <w:tcPr>
            <w:tcW w:w="1420"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 w:val="22"/>
                <w:szCs w:val="24"/>
              </w:rPr>
            </w:pPr>
          </w:p>
        </w:tc>
        <w:tc>
          <w:tcPr>
            <w:tcW w:w="1644"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 w:val="22"/>
                <w:szCs w:val="24"/>
              </w:rPr>
            </w:pPr>
          </w:p>
        </w:tc>
        <w:tc>
          <w:tcPr>
            <w:tcW w:w="1644" w:type="dxa"/>
            <w:tcBorders>
              <w:top w:val="nil"/>
              <w:left w:val="nil"/>
              <w:bottom w:val="single" w:color="auto" w:sz="4" w:space="0"/>
              <w:right w:val="single" w:color="auto" w:sz="4" w:space="0"/>
            </w:tcBorders>
            <w:vAlign w:val="center"/>
          </w:tcPr>
          <w:p>
            <w:pPr>
              <w:widowControl/>
              <w:snapToGrid w:val="0"/>
              <w:jc w:val="center"/>
              <w:rPr>
                <w:sz w:val="21"/>
                <w:szCs w:val="24"/>
              </w:rPr>
            </w:pPr>
          </w:p>
        </w:tc>
      </w:tr>
      <w:tr>
        <w:trPr>
          <w:trHeight w:val="426" w:hRule="atLeast"/>
          <w:jc w:val="center"/>
        </w:trPr>
        <w:tc>
          <w:tcPr>
            <w:tcW w:w="11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cs="宋体"/>
                <w:kern w:val="0"/>
                <w:sz w:val="24"/>
                <w:szCs w:val="24"/>
              </w:rPr>
            </w:pPr>
            <w:r>
              <w:rPr>
                <w:rFonts w:hint="eastAsia" w:ascii="黑体" w:hAnsi="黑体" w:eastAsia="黑体" w:cs="宋体"/>
                <w:kern w:val="0"/>
                <w:sz w:val="24"/>
              </w:rPr>
              <w:t>4</w:t>
            </w:r>
          </w:p>
        </w:tc>
        <w:tc>
          <w:tcPr>
            <w:tcW w:w="2663"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 w:val="22"/>
                <w:szCs w:val="24"/>
              </w:rPr>
            </w:pPr>
          </w:p>
        </w:tc>
        <w:tc>
          <w:tcPr>
            <w:tcW w:w="2938"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 w:val="22"/>
                <w:szCs w:val="24"/>
              </w:rPr>
            </w:pPr>
          </w:p>
        </w:tc>
        <w:tc>
          <w:tcPr>
            <w:tcW w:w="1601"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 w:val="22"/>
                <w:szCs w:val="24"/>
              </w:rPr>
            </w:pPr>
          </w:p>
        </w:tc>
        <w:tc>
          <w:tcPr>
            <w:tcW w:w="1420"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 w:val="22"/>
                <w:szCs w:val="24"/>
              </w:rPr>
            </w:pPr>
          </w:p>
        </w:tc>
        <w:tc>
          <w:tcPr>
            <w:tcW w:w="1644"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 w:val="22"/>
                <w:szCs w:val="24"/>
              </w:rPr>
            </w:pPr>
          </w:p>
        </w:tc>
        <w:tc>
          <w:tcPr>
            <w:tcW w:w="1644" w:type="dxa"/>
            <w:tcBorders>
              <w:top w:val="single" w:color="auto" w:sz="4" w:space="0"/>
              <w:left w:val="nil"/>
              <w:bottom w:val="single" w:color="auto" w:sz="4" w:space="0"/>
              <w:right w:val="single" w:color="auto" w:sz="4" w:space="0"/>
            </w:tcBorders>
            <w:vAlign w:val="center"/>
          </w:tcPr>
          <w:p>
            <w:pPr>
              <w:widowControl/>
              <w:snapToGrid w:val="0"/>
              <w:jc w:val="center"/>
              <w:rPr>
                <w:sz w:val="21"/>
                <w:szCs w:val="24"/>
              </w:rPr>
            </w:pPr>
          </w:p>
        </w:tc>
      </w:tr>
      <w:tr>
        <w:trPr>
          <w:trHeight w:val="426" w:hRule="atLeast"/>
          <w:jc w:val="center"/>
        </w:trPr>
        <w:tc>
          <w:tcPr>
            <w:tcW w:w="11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cs="宋体"/>
                <w:kern w:val="0"/>
                <w:sz w:val="24"/>
                <w:szCs w:val="24"/>
              </w:rPr>
            </w:pPr>
            <w:r>
              <w:rPr>
                <w:rFonts w:hint="eastAsia" w:ascii="黑体" w:hAnsi="黑体" w:eastAsia="黑体" w:cs="宋体"/>
                <w:kern w:val="0"/>
                <w:sz w:val="24"/>
              </w:rPr>
              <w:t>5</w:t>
            </w:r>
          </w:p>
        </w:tc>
        <w:tc>
          <w:tcPr>
            <w:tcW w:w="2663"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 w:val="22"/>
                <w:szCs w:val="24"/>
              </w:rPr>
            </w:pPr>
          </w:p>
        </w:tc>
        <w:tc>
          <w:tcPr>
            <w:tcW w:w="2938"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 w:val="22"/>
                <w:szCs w:val="24"/>
              </w:rPr>
            </w:pPr>
          </w:p>
        </w:tc>
        <w:tc>
          <w:tcPr>
            <w:tcW w:w="1601"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 w:val="22"/>
                <w:szCs w:val="24"/>
              </w:rPr>
            </w:pPr>
          </w:p>
        </w:tc>
        <w:tc>
          <w:tcPr>
            <w:tcW w:w="1420"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 w:val="22"/>
                <w:szCs w:val="24"/>
              </w:rPr>
            </w:pPr>
          </w:p>
        </w:tc>
        <w:tc>
          <w:tcPr>
            <w:tcW w:w="1644"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 w:val="22"/>
                <w:szCs w:val="24"/>
              </w:rPr>
            </w:pPr>
          </w:p>
        </w:tc>
        <w:tc>
          <w:tcPr>
            <w:tcW w:w="1644" w:type="dxa"/>
            <w:tcBorders>
              <w:top w:val="single" w:color="auto" w:sz="4" w:space="0"/>
              <w:left w:val="nil"/>
              <w:bottom w:val="single" w:color="auto" w:sz="4" w:space="0"/>
              <w:right w:val="single" w:color="auto" w:sz="4" w:space="0"/>
            </w:tcBorders>
            <w:vAlign w:val="center"/>
          </w:tcPr>
          <w:p>
            <w:pPr>
              <w:widowControl/>
              <w:snapToGrid w:val="0"/>
              <w:jc w:val="center"/>
              <w:rPr>
                <w:sz w:val="21"/>
                <w:szCs w:val="24"/>
              </w:rPr>
            </w:pPr>
          </w:p>
        </w:tc>
      </w:tr>
      <w:tr>
        <w:trPr>
          <w:trHeight w:val="492" w:hRule="atLeast"/>
          <w:jc w:val="center"/>
        </w:trPr>
        <w:tc>
          <w:tcPr>
            <w:tcW w:w="115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kern w:val="0"/>
                <w:sz w:val="24"/>
                <w:szCs w:val="24"/>
              </w:rPr>
            </w:pPr>
            <w:r>
              <w:rPr>
                <w:rFonts w:hint="eastAsia" w:ascii="黑体" w:hAnsi="黑体" w:eastAsia="黑体" w:cs="宋体"/>
                <w:kern w:val="0"/>
                <w:sz w:val="24"/>
              </w:rPr>
              <w:t>6</w:t>
            </w:r>
          </w:p>
        </w:tc>
        <w:tc>
          <w:tcPr>
            <w:tcW w:w="266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2"/>
                <w:szCs w:val="24"/>
              </w:rPr>
            </w:pPr>
          </w:p>
        </w:tc>
        <w:tc>
          <w:tcPr>
            <w:tcW w:w="293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2"/>
                <w:szCs w:val="24"/>
              </w:rPr>
            </w:pP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2"/>
                <w:szCs w:val="24"/>
              </w:rPr>
            </w:pPr>
          </w:p>
        </w:tc>
        <w:tc>
          <w:tcPr>
            <w:tcW w:w="142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2"/>
                <w:szCs w:val="24"/>
              </w:rPr>
            </w:pPr>
          </w:p>
        </w:tc>
        <w:tc>
          <w:tcPr>
            <w:tcW w:w="164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2"/>
                <w:szCs w:val="24"/>
              </w:rPr>
            </w:pPr>
          </w:p>
        </w:tc>
        <w:tc>
          <w:tcPr>
            <w:tcW w:w="1644" w:type="dxa"/>
            <w:tcBorders>
              <w:top w:val="single" w:color="auto" w:sz="4" w:space="0"/>
              <w:left w:val="single" w:color="auto" w:sz="4" w:space="0"/>
              <w:bottom w:val="single" w:color="auto" w:sz="4" w:space="0"/>
              <w:right w:val="single" w:color="auto" w:sz="4" w:space="0"/>
            </w:tcBorders>
            <w:vAlign w:val="top"/>
          </w:tcPr>
          <w:p>
            <w:pPr>
              <w:rPr>
                <w:sz w:val="21"/>
                <w:szCs w:val="24"/>
              </w:rPr>
            </w:pPr>
          </w:p>
        </w:tc>
      </w:tr>
      <w:tr>
        <w:trPr>
          <w:trHeight w:val="500" w:hRule="atLeast"/>
          <w:jc w:val="center"/>
        </w:trPr>
        <w:tc>
          <w:tcPr>
            <w:tcW w:w="115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黑体"/>
                <w:kern w:val="0"/>
                <w:sz w:val="24"/>
                <w:szCs w:val="24"/>
              </w:rPr>
            </w:pPr>
            <w:r>
              <w:rPr>
                <w:rFonts w:hint="eastAsia" w:ascii="黑体" w:hAnsi="黑体" w:eastAsia="黑体" w:cs="黑体"/>
                <w:kern w:val="0"/>
                <w:sz w:val="24"/>
              </w:rPr>
              <w:t>……</w:t>
            </w:r>
          </w:p>
        </w:tc>
        <w:tc>
          <w:tcPr>
            <w:tcW w:w="266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2"/>
                <w:szCs w:val="24"/>
              </w:rPr>
            </w:pPr>
          </w:p>
        </w:tc>
        <w:tc>
          <w:tcPr>
            <w:tcW w:w="293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2"/>
                <w:szCs w:val="24"/>
              </w:rPr>
            </w:pPr>
          </w:p>
        </w:tc>
        <w:tc>
          <w:tcPr>
            <w:tcW w:w="16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2"/>
                <w:szCs w:val="24"/>
              </w:rPr>
            </w:pPr>
          </w:p>
        </w:tc>
        <w:tc>
          <w:tcPr>
            <w:tcW w:w="142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2"/>
                <w:szCs w:val="24"/>
              </w:rPr>
            </w:pPr>
          </w:p>
        </w:tc>
        <w:tc>
          <w:tcPr>
            <w:tcW w:w="164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2"/>
                <w:szCs w:val="24"/>
              </w:rPr>
            </w:pPr>
          </w:p>
        </w:tc>
        <w:tc>
          <w:tcPr>
            <w:tcW w:w="1644" w:type="dxa"/>
            <w:tcBorders>
              <w:top w:val="single" w:color="auto" w:sz="4" w:space="0"/>
              <w:left w:val="single" w:color="auto" w:sz="4" w:space="0"/>
              <w:bottom w:val="single" w:color="auto" w:sz="4" w:space="0"/>
              <w:right w:val="single" w:color="auto" w:sz="4" w:space="0"/>
            </w:tcBorders>
            <w:vAlign w:val="top"/>
          </w:tcPr>
          <w:p>
            <w:pPr>
              <w:rPr>
                <w:sz w:val="21"/>
                <w:szCs w:val="24"/>
              </w:rPr>
            </w:pPr>
          </w:p>
        </w:tc>
      </w:tr>
    </w:tbl>
    <w:p>
      <w:pPr>
        <w:widowControl/>
        <w:jc w:val="center"/>
        <w:sectPr>
          <w:pgSz w:w="16838" w:h="11906" w:orient="landscape"/>
          <w:pgMar w:top="1644" w:right="1928" w:bottom="1587" w:left="1984" w:header="0" w:footer="1587" w:gutter="0"/>
          <w:pgNumType w:fmt="numberInDash"/>
          <w:cols w:space="720" w:num="1"/>
          <w:rtlGutter w:val="0"/>
          <w:docGrid w:type="linesAndChars" w:linePitch="620" w:charSpace="2546"/>
        </w:sectPr>
      </w:pPr>
    </w:p>
    <w:p>
      <w:pPr>
        <w:widowControl/>
        <w:numPr>
          <w:numId w:val="0"/>
        </w:numPr>
        <w:ind w:left="420" w:leftChars="200" w:firstLine="640" w:firstLineChars="200"/>
        <w:jc w:val="left"/>
        <w:rPr>
          <w:rFonts w:hint="default" w:ascii="仿宋_GB2312" w:hAnsi="仿宋_GB2312" w:eastAsia="仿宋_GB2312" w:cs="仿宋_GB2312"/>
          <w:color w:val="000000"/>
          <w:sz w:val="32"/>
          <w:szCs w:val="32"/>
          <w:lang w:val="en-US" w:eastAsia="zh-CN"/>
        </w:rPr>
      </w:pPr>
    </w:p>
    <w:p/>
    <w:p/>
    <w:p/>
    <w:p/>
    <w:p/>
    <w:p/>
    <w:p/>
    <w:p/>
    <w:p/>
    <w:p/>
    <w:p/>
    <w:p/>
    <w:p/>
    <w:p/>
    <w:p/>
    <w:p/>
    <w:p/>
    <w:p/>
    <w:p/>
    <w:p/>
    <w:p/>
    <w:p/>
    <w:p/>
    <w:p/>
    <w:p/>
    <w:p/>
    <w:p/>
    <w:p/>
    <w:p/>
    <w:p/>
    <w:p/>
    <w:p/>
    <w:p/>
    <w:p/>
    <w:p/>
    <w:p/>
    <w:p/>
    <w:p/>
    <w:p>
      <w:pPr>
        <w:sectPr>
          <w:footerReference r:id="rId5" w:type="default"/>
          <w:pgSz w:w="11906" w:h="16838"/>
          <w:pgMar w:top="2098" w:right="1474" w:bottom="1984" w:left="1587" w:header="851" w:footer="992" w:gutter="0"/>
          <w:pgNumType w:fmt="numberInDash"/>
          <w:cols w:space="720" w:num="1"/>
          <w:docGrid w:type="lines" w:linePitch="312"/>
        </w:sectPr>
      </w:pPr>
    </w:p>
    <w:p/>
    <w:p/>
    <w:p/>
    <w:p/>
    <w:p/>
    <w:p/>
    <w:p/>
    <w:p/>
    <w:p/>
    <w:p/>
    <w:p/>
    <w:p/>
    <w:p/>
    <w:p/>
    <w:p/>
    <w:p/>
    <w:p/>
    <w:p/>
    <w:p/>
    <w:p/>
    <w:p/>
    <w:p/>
    <w:p/>
    <w:p/>
    <w:p/>
    <w:p/>
    <w:p/>
    <w:p/>
    <w:p/>
    <w:p/>
    <w:p/>
    <w:p/>
    <w:p/>
    <w:p/>
    <w:p/>
    <w:p/>
    <w:tbl>
      <w:tblPr>
        <w:tblpPr w:leftFromText="180" w:rightFromText="180" w:vertAnchor="text" w:horzAnchor="page" w:tblpX="1570" w:tblpY="559"/>
        <w:tblOverlap w:val="neve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rPr>
          <w:trHeight w:val="655" w:hRule="atLeast"/>
        </w:trPr>
        <w:tc>
          <w:tcPr>
            <w:tcW w:w="9060" w:type="dxa"/>
            <w:tcBorders>
              <w:left w:val="nil"/>
              <w:right w:val="nil"/>
            </w:tcBorders>
            <w:vAlign w:val="top"/>
          </w:tcPr>
          <w:p>
            <w:pPr>
              <w:tabs>
                <w:tab w:val="left" w:pos="210"/>
              </w:tabs>
              <w:adjustRightInd w:val="0"/>
              <w:snapToGrid w:val="0"/>
              <w:spacing w:line="580" w:lineRule="atLeast"/>
              <w:ind w:firstLine="140" w:firstLineChars="50"/>
              <w:rPr>
                <w:rFonts w:hint="eastAsia" w:ascii="仿宋_GB2312" w:eastAsia="仿宋_GB2312"/>
                <w:sz w:val="28"/>
                <w:szCs w:val="28"/>
              </w:rPr>
            </w:pPr>
            <w:r>
              <w:rPr>
                <w:rFonts w:hint="eastAsia" w:ascii="仿宋_GB2312" w:eastAsia="仿宋_GB2312"/>
                <w:sz w:val="28"/>
                <w:szCs w:val="28"/>
              </w:rPr>
              <w:t>平顶山市教育</w:t>
            </w:r>
            <w:r>
              <w:rPr>
                <w:rFonts w:hint="eastAsia" w:ascii="仿宋_GB2312" w:eastAsia="仿宋_GB2312"/>
                <w:sz w:val="28"/>
                <w:szCs w:val="28"/>
                <w:lang w:eastAsia="zh-CN"/>
              </w:rPr>
              <w:t>体育</w:t>
            </w:r>
            <w:r>
              <w:rPr>
                <w:rFonts w:hint="eastAsia" w:ascii="仿宋_GB2312" w:eastAsia="仿宋_GB2312"/>
                <w:sz w:val="28"/>
                <w:szCs w:val="28"/>
              </w:rPr>
              <w:t>局办公室                20</w:t>
            </w:r>
            <w:r>
              <w:rPr>
                <w:rFonts w:hint="eastAsia" w:ascii="仿宋_GB2312" w:eastAsia="仿宋_GB2312"/>
                <w:sz w:val="28"/>
                <w:szCs w:val="28"/>
                <w:lang w:val="en-US" w:eastAsia="zh-CN"/>
              </w:rPr>
              <w:t>21</w:t>
            </w:r>
            <w:r>
              <w:rPr>
                <w:rFonts w:hint="eastAsia" w:ascii="仿宋_GB2312" w:eastAsia="仿宋_GB2312"/>
                <w:sz w:val="28"/>
                <w:szCs w:val="28"/>
              </w:rPr>
              <w:t>年</w:t>
            </w:r>
            <w:r>
              <w:rPr>
                <w:rFonts w:hint="eastAsia" w:ascii="仿宋_GB2312" w:eastAsia="仿宋_GB2312"/>
                <w:sz w:val="28"/>
                <w:szCs w:val="28"/>
                <w:lang w:val="en-US" w:eastAsia="zh-CN"/>
              </w:rPr>
              <w:t>11</w:t>
            </w:r>
            <w:r>
              <w:rPr>
                <w:rFonts w:hint="eastAsia" w:ascii="仿宋_GB2312" w:eastAsia="仿宋_GB2312"/>
                <w:sz w:val="28"/>
                <w:szCs w:val="28"/>
              </w:rPr>
              <w:t>月</w:t>
            </w:r>
            <w:r>
              <w:rPr>
                <w:rFonts w:hint="eastAsia" w:ascii="仿宋_GB2312" w:eastAsia="仿宋_GB2312"/>
                <w:sz w:val="28"/>
                <w:szCs w:val="28"/>
                <w:lang w:val="en-US" w:eastAsia="zh-CN"/>
              </w:rPr>
              <w:t>26</w:t>
            </w:r>
            <w:r>
              <w:rPr>
                <w:rFonts w:hint="eastAsia" w:ascii="仿宋_GB2312" w:eastAsia="仿宋_GB2312"/>
                <w:sz w:val="28"/>
                <w:szCs w:val="28"/>
              </w:rPr>
              <w:t>日印发</w:t>
            </w:r>
          </w:p>
        </w:tc>
      </w:tr>
    </w:tbl>
    <w:p/>
    <w:p/>
    <w:sectPr>
      <w:footerReference r:id="rId6" w:type="default"/>
      <w:pgSz w:w="11906" w:h="16838"/>
      <w:pgMar w:top="2098" w:right="1474" w:bottom="1984" w:left="1587" w:header="851" w:footer="992" w:gutter="0"/>
      <w:pgNumType w:fmt="numberInDash"/>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1" w:usb1="080E0000" w:usb2="00000000" w:usb3="00000000" w:csb0="00040000" w:csb1="00000000"/>
  </w:font>
  <w:font w:name="方正黑体_GBK">
    <w:altName w:val="微软雅黑"/>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华文楷体">
    <w:altName w:val="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rPr>
        <w:rStyle w:val="7"/>
        <w:rFonts w:hint="eastAsia" w:ascii="仿宋_GB2312"/>
        <w:sz w:val="30"/>
        <w:szCs w:val="30"/>
      </w:rPr>
    </w:pPr>
    <w:r>
      <w:rPr>
        <w:rFonts w:ascii="Calibri" w:hAnsi="Calibri" w:eastAsia="宋体" w:cs="Times New Roman"/>
        <w:kern w:val="2"/>
        <w:sz w:val="30"/>
        <w:szCs w:val="18"/>
        <w:lang w:val="en-US" w:eastAsia="zh-CN" w:bidi="ar-SA"/>
      </w:rPr>
      <w:pict>
        <v:rect id="矩形 1"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rect>
      </w:pic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rPr>
        <w:rStyle w:val="7"/>
        <w:rFonts w:hint="eastAsia" w:ascii="仿宋_GB2312"/>
        <w:sz w:val="30"/>
        <w:szCs w:val="30"/>
      </w:rPr>
    </w:pP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rPr>
        <w:rStyle w:val="7"/>
        <w:rFonts w:hint="eastAsia" w:ascii="仿宋_GB2312"/>
        <w:sz w:val="30"/>
        <w:szCs w:val="30"/>
      </w:rPr>
    </w:pP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style w:type="paragraph" w:default="1" w:styleId="1">
    <w:name w:val="Normal"/>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tyle>
  <w:style w:type="paragraph" w:styleId="2">
    <w:name w:val="footer"/>
    <w:basedOn w:val="1"/>
    <w:pPr>
      <w:tabs>
        <w:tab w:val="center" w:pos="4153"/>
        <w:tab w:val="right" w:pos="8306"/>
      </w:tabs>
      <w:snapToGrid w:val="0"/>
      <w:jc w:val="left"/>
    </w:pPr>
    <w:rPr>
      <w:rFonts w:ascii="Calibri" w:hAnsi="Calibri" w:eastAsia="宋体" w:cs="Times New Roman"/>
      <w:sz w:val="18"/>
      <w:szCs w:val="18"/>
    </w:rPr>
  </w:style>
  <w:style w:type="paragraph" w:styleId="3">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Address"/>
    <w:basedOn w:val="1"/>
    <w:pPr>
      <w:spacing w:before="100" w:beforeAutospacing="1" w:after="100" w:afterAutospacing="1"/>
      <w:ind w:left="0" w:right="0"/>
      <w:jc w:val="left"/>
    </w:pPr>
    <w:rPr>
      <w:rFonts w:ascii="Calibri" w:hAnsi="Calibri" w:eastAsia="宋体" w:cs="Times New Roman"/>
      <w:kern w:val="0"/>
      <w:sz w:val="24"/>
      <w:lang w:val="en-US" w:eastAsia="zh-CN"/>
    </w:rPr>
  </w:style>
  <w:style w:type="character" w:styleId="6">
    <w:name w:val="Strong"/>
    <w:basedOn w:val="5"/>
    <w:rPr>
      <w:rFonts w:ascii="Calibri" w:hAnsi="Calibri" w:eastAsia="宋体" w:cs="Times New Roman"/>
      <w:b/>
    </w:rPr>
  </w:style>
  <w:style w:type="character" w:styleId="7">
    <w:name w:val="page number"/>
    <w:basedOn w:val="5"/>
    <w:rPr>
      <w:rFonts w:ascii="Calibri" w:hAnsi="Calibri" w:eastAsia="宋体" w:cs="Times New Roman"/>
    </w:rPr>
  </w:style>
  <w:style w:type="character" w:styleId="8">
    <w:name w:val="Hyperlink"/>
    <w:basedOn w:val="5"/>
    <w:rPr>
      <w:rFonts w:ascii="Calibri" w:hAnsi="Calibri" w:eastAsia="宋体" w:cs="Times New Roman"/>
      <w:color w:val="0000FF"/>
      <w:u w:val="single"/>
    </w:rPr>
  </w:style>
  <w:style w:type="character" w:customStyle="1" w:styleId="9">
    <w:name w:val="font51"/>
    <w:basedOn w:val="5"/>
    <w:rPr>
      <w:rFonts w:hint="eastAsia" w:ascii="黑体" w:hAnsi="宋体" w:eastAsia="黑体" w:cs="黑体"/>
      <w:color w:val="000000"/>
      <w:sz w:val="32"/>
      <w:szCs w:val="32"/>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2021-11-20T16:28:00Z</dcterms:created>
  <dc:creator>greatwall</dc:creator>
  <cp:lastModifiedBy>歌儿～</cp:lastModifiedBy>
  <cp:lastPrinted>2021-11-26T11:08:42Z</cp:lastPrinted>
  <dcterms:modified xsi:type="dcterms:W3CDTF">2021-11-26T12:26:30Z</dcterms:modified>
  <dc:title>附件1</dc:title>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EE94D1D617934A979E1FE1072A1FC1E2</vt:lpwstr>
  </property>
</Properties>
</file>