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color w:val="auto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auto"/>
        </w:rPr>
        <w:t>附件1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通过初评的示范校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申报学校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名单</w:t>
      </w:r>
    </w:p>
    <w:tbl>
      <w:tblPr>
        <w:tblStyle w:val="5"/>
        <w:tblW w:w="85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7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舞钢市第七小学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宝丰县第二初级中学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宝丰县第三初级中学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宝丰县山河路小学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宝丰县香山路小学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郏县新城中学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郏县八一路小学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鲁山县健康路小学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鲁山县鲁阳第一小学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鲁山县实验中学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鲁山县第三十二初级中学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鲁山县鲁兴小学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叶县第四小学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叶县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洪庄杨镇裴昌庙村小学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新华区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胜利街乐福联校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新华区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体育路小学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新华区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继红小学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湛河区实验小学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卫东区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平马路小学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卫东区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城乡一体化示范区公明路小学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平顶山市高新技术产业开发区第一初级中学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平顶山市石龙石龙区中心小学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平顶山市第四十中学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平顶山市第十二中学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平顶山市第十六中学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平顶山市第四十二中学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1644" w:right="1588" w:bottom="2268" w:left="1701" w:header="0" w:footer="1814" w:gutter="0"/>
          <w:pgNumType w:fmt="numberInDash"/>
          <w:cols w:space="720" w:num="1"/>
          <w:docGrid w:type="linesAndChars" w:linePitch="587" w:charSpace="1587"/>
        </w:sectPr>
      </w:pPr>
    </w:p>
    <w:p>
      <w:pPr>
        <w:rPr>
          <w:rFonts w:hint="eastAsia" w:ascii="黑体" w:hAnsi="黑体" w:eastAsia="黑体" w:cs="仿宋_GB2312"/>
          <w:color w:val="auto"/>
        </w:rPr>
      </w:pPr>
      <w:r>
        <w:rPr>
          <w:rFonts w:hint="eastAsia" w:ascii="黑体" w:hAnsi="黑体" w:eastAsia="黑体" w:cs="仿宋_GB2312"/>
          <w:color w:val="auto"/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通过初评的特色校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申报学校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名单</w:t>
      </w:r>
    </w:p>
    <w:tbl>
      <w:tblPr>
        <w:tblStyle w:val="5"/>
        <w:tblW w:w="80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6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舞钢市第二初级中学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舞钢市第一小学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宝丰县第四初级中学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宝丰县为民路小学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宝丰县西城门小学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宝丰县周庄镇实验小学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宝丰县杨庄镇马街小学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宝丰县贾复初级中学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郏县第一实验中学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郏县西街学校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郏县八里营小学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郏县渣元乡成达实验学校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郏县安良镇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郏县姚庄回族乡中心学校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鲁山县下汤第五小学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鲁山县磙子营第一小学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鲁山县背孜第一小学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鲁山县熊背第五小学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鲁山县四棵树第三小学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鲁山县张店第一小学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鲁山县琴台第二小学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叶县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昆阳镇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叶县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叶邑镇第二小学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叶县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夏李乡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第一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新华区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中心路小学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新华区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联盟路小学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新华区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湛河区开源路小学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湛河区沁园小学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卫东区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矿工路小学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卫东区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行知小学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卫东区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明珠世纪小学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城乡一体化示范区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福佑路小学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城乡一体化示范区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学府路小学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平顶山市高新技术产业开发区小营小学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平顶山市石龙区艳伟学校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平顶山市第十三中学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平顶山市第四十三中学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平顶山市第四十四中学</w:t>
            </w:r>
          </w:p>
        </w:tc>
      </w:tr>
    </w:tbl>
    <w:p>
      <w:pPr>
        <w:jc w:val="left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w:t>附件3</w:t>
      </w:r>
    </w:p>
    <w:p>
      <w:pPr>
        <w:jc w:val="left"/>
        <w:rPr>
          <w:rFonts w:hint="eastAsia" w:ascii="黑体" w:hAnsi="黑体" w:eastAsia="黑体" w:cs="黑体"/>
          <w:color w:val="auto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实地评估分组</w:t>
      </w:r>
    </w:p>
    <w:p>
      <w:pPr>
        <w:ind w:firstLine="610" w:firstLineChars="199"/>
        <w:rPr>
          <w:rFonts w:hint="eastAsia" w:ascii="仿宋_GB2312" w:hAnsi="黑体" w:cs="黑体"/>
          <w:color w:val="auto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第一组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32所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）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组  长：薛建军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市教体局基础教育科科长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成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 xml:space="preserve">  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市教体局基础教育科主任科员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王会岗 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平顶山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四十一中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副校长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安耀伟  新华区实验小学校长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张瑶尧  市教体局思想政治科科员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徐晓旭  市教体局基础教育科科员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评估县（市、区）：舞钢市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3所、宝丰县10所、叶县5所、石龙区2所、高新区2所、新城区3所、局属学校7所。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第二组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34所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）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张建彬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市教体局基础教育科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科长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秦晋召  市教体局安全应急管理科副科长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王宏涛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/>
        </w:rPr>
        <w:t>市教体局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教研室</w:t>
      </w:r>
      <w:r>
        <w:rPr>
          <w:rFonts w:hint="eastAsia" w:ascii="仿宋_GB2312" w:hAnsi="仿宋_GB2312" w:cs="仿宋_GB2312"/>
          <w:color w:val="auto"/>
          <w:sz w:val="32"/>
          <w:szCs w:val="32"/>
          <w:lang w:val="en" w:eastAsia="zh-CN"/>
        </w:rPr>
        <w:t>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主任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韩晓娜 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城乡一体化示范区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湖光小学副校长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陈蒙蒙  市教体局基础教育科科员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评估县（市、区）：郏县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8所、鲁山县12所、新华区6所、卫东区5所、湛河区3所。</w:t>
      </w:r>
    </w:p>
    <w:p>
      <w:pPr>
        <w:jc w:val="left"/>
        <w:rPr>
          <w:rFonts w:ascii="黑体" w:hAnsi="黑体" w:eastAsia="黑体" w:cs="黑体"/>
          <w:color w:val="auto"/>
        </w:rPr>
        <w:sectPr>
          <w:pgSz w:w="11906" w:h="16838"/>
          <w:pgMar w:top="1644" w:right="1588" w:bottom="2268" w:left="1701" w:header="0" w:footer="1814" w:gutter="0"/>
          <w:pgNumType w:fmt="numberInDash"/>
          <w:cols w:space="720" w:num="1"/>
          <w:docGrid w:type="linesAndChars" w:linePitch="587" w:charSpace="1587"/>
        </w:sectPr>
      </w:pPr>
    </w:p>
    <w:p>
      <w:pPr>
        <w:jc w:val="left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</w:rPr>
        <w:t>附件4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实地评估联络人回执</w:t>
      </w:r>
    </w:p>
    <w:p>
      <w:pPr>
        <w:autoSpaceDE w:val="0"/>
        <w:snapToGrid w:val="0"/>
        <w:spacing w:line="240" w:lineRule="exact"/>
        <w:ind w:firstLine="589" w:firstLineChars="199"/>
        <w:rPr>
          <w:rFonts w:hint="eastAsia" w:ascii="仿宋_GB2312"/>
          <w:color w:val="auto"/>
          <w:spacing w:val="-2"/>
        </w:rPr>
      </w:pPr>
      <w:r>
        <w:rPr>
          <w:rFonts w:hint="eastAsia" w:ascii="仿宋_GB2312"/>
          <w:color w:val="auto"/>
          <w:spacing w:val="-2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2126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8"/>
                <w:szCs w:val="28"/>
              </w:rPr>
              <w:t>单  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8"/>
                <w:szCs w:val="28"/>
              </w:rPr>
              <w:t>职  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/>
                <w:bCs/>
                <w:color w:val="auto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/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/>
                <w:bCs/>
                <w:color w:val="auto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/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/>
                <w:bCs/>
                <w:color w:val="auto"/>
              </w:rPr>
            </w:pPr>
          </w:p>
        </w:tc>
      </w:tr>
    </w:tbl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hVdB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CBCC0D"/>
    <w:rsid w:val="0E394B9D"/>
    <w:rsid w:val="33536B0B"/>
    <w:rsid w:val="44F75300"/>
    <w:rsid w:val="45D63F5A"/>
    <w:rsid w:val="4FADA488"/>
    <w:rsid w:val="53EE1C36"/>
    <w:rsid w:val="67FDFCE7"/>
    <w:rsid w:val="75DB71D9"/>
    <w:rsid w:val="7FB98397"/>
    <w:rsid w:val="7FBD2B57"/>
    <w:rsid w:val="BBCBCC0D"/>
    <w:rsid w:val="BE680401"/>
    <w:rsid w:val="F7CF459B"/>
    <w:rsid w:val="FBD84E79"/>
    <w:rsid w:val="FD9BB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2021-11-30T08:12:00Z</dcterms:created>
  <dc:creator>greatwall</dc:creator>
  <cp:lastModifiedBy>张俊芳</cp:lastModifiedBy>
  <cp:lastPrinted>2021-11-30T09:26:00Z</cp:lastPrinted>
  <dcterms:modified xsi:type="dcterms:W3CDTF">2021-11-30T08:04:28Z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212A82CF7E9248E68B7BC2AA8DE32D04</vt:lpwstr>
  </property>
</Properties>
</file>