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overflowPunct w:val="0"/>
        <w:spacing w:line="560" w:lineRule="exact"/>
        <w:jc w:val="center"/>
        <w:rPr>
          <w:rFonts w:hint="eastAsia" w:ascii="仿宋_GB2312" w:hAnsi="Calibri" w:eastAsia="仿宋_GB2312" w:cs="Times New Roman"/>
          <w:b/>
          <w:bCs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cs="Times New Roman"/>
          <w:b/>
          <w:bCs/>
          <w:color w:val="auto"/>
          <w:kern w:val="2"/>
          <w:sz w:val="36"/>
          <w:szCs w:val="36"/>
          <w:highlight w:val="none"/>
          <w:lang w:val="en-US" w:eastAsia="zh-CN" w:bidi="ar-SA"/>
        </w:rPr>
        <w:t>平顶山市教育系统</w:t>
      </w:r>
      <w:r>
        <w:rPr>
          <w:rFonts w:hint="eastAsia" w:ascii="仿宋_GB2312" w:hAnsi="Calibri" w:eastAsia="仿宋_GB2312" w:cs="Times New Roman"/>
          <w:b/>
          <w:bCs/>
          <w:color w:val="auto"/>
          <w:kern w:val="2"/>
          <w:sz w:val="36"/>
          <w:szCs w:val="36"/>
          <w:highlight w:val="none"/>
          <w:lang w:val="en-US" w:eastAsia="zh-CN" w:bidi="ar-SA"/>
        </w:rPr>
        <w:t>2021年度“信息技术创新教学”</w:t>
      </w:r>
    </w:p>
    <w:p>
      <w:pPr>
        <w:overflowPunct w:val="0"/>
        <w:spacing w:line="560" w:lineRule="exact"/>
        <w:jc w:val="center"/>
        <w:rPr>
          <w:rFonts w:hint="eastAsia" w:ascii="仿宋_GB2312" w:hAnsi="Calibri" w:eastAsia="仿宋_GB2312" w:cs="Times New Roman"/>
          <w:b/>
          <w:bCs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bCs/>
          <w:color w:val="auto"/>
          <w:kern w:val="2"/>
          <w:sz w:val="36"/>
          <w:szCs w:val="36"/>
          <w:highlight w:val="none"/>
          <w:lang w:val="en-US" w:eastAsia="zh-CN" w:bidi="ar-SA"/>
        </w:rPr>
        <w:t>技能竞赛名额分配表</w:t>
      </w:r>
    </w:p>
    <w:p>
      <w:pPr>
        <w:pStyle w:val="2"/>
        <w:spacing w:line="440" w:lineRule="exact"/>
        <w:ind w:firstLine="722" w:firstLineChars="200"/>
        <w:jc w:val="center"/>
        <w:rPr>
          <w:rFonts w:hint="eastAsia" w:ascii="仿宋_GB2312" w:hAnsi="Calibri" w:eastAsia="仿宋_GB2312" w:cs="Times New Roman"/>
          <w:b/>
          <w:bCs/>
          <w:color w:val="auto"/>
          <w:kern w:val="2"/>
          <w:sz w:val="36"/>
          <w:szCs w:val="36"/>
          <w:highlight w:val="none"/>
          <w:lang w:val="en-US" w:eastAsia="zh-CN" w:bidi="ar-SA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020"/>
        <w:gridCol w:w="802"/>
        <w:gridCol w:w="802"/>
        <w:gridCol w:w="1426"/>
        <w:gridCol w:w="929"/>
        <w:gridCol w:w="656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8"/>
                <w:szCs w:val="28"/>
                <w:highlight w:val="none"/>
              </w:rPr>
              <w:t>单 位</w:t>
            </w:r>
          </w:p>
        </w:tc>
        <w:tc>
          <w:tcPr>
            <w:tcW w:w="2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8"/>
                <w:szCs w:val="28"/>
                <w:highlight w:val="none"/>
              </w:rPr>
              <w:t>名 额</w:t>
            </w:r>
          </w:p>
        </w:tc>
        <w:tc>
          <w:tcPr>
            <w:tcW w:w="14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8"/>
                <w:szCs w:val="28"/>
                <w:highlight w:val="none"/>
              </w:rPr>
              <w:t>单 位</w:t>
            </w:r>
          </w:p>
        </w:tc>
        <w:tc>
          <w:tcPr>
            <w:tcW w:w="2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8"/>
                <w:szCs w:val="28"/>
                <w:highlight w:val="none"/>
              </w:rPr>
              <w:t>名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</w:rPr>
              <w:t>高中</w:t>
            </w:r>
          </w:p>
          <w:p>
            <w:pPr>
              <w:pStyle w:val="2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英语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</w:rPr>
              <w:t>初中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历史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</w:rPr>
              <w:t>小学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语文</w:t>
            </w:r>
          </w:p>
        </w:tc>
        <w:tc>
          <w:tcPr>
            <w:tcW w:w="14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</w:rPr>
              <w:t>高中</w:t>
            </w:r>
          </w:p>
          <w:p>
            <w:pPr>
              <w:pStyle w:val="2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英语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</w:rPr>
              <w:t>初中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历史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</w:rPr>
              <w:t>小学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舞钢市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11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鲁山县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11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叶县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11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11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11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宝丰县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11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郏县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11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11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11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新华区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卫东区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11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湛河区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新城区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石龙区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高新区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局属各初中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局属各高中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br w:type="page"/>
      </w:r>
    </w:p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overflowPunct w:val="0"/>
        <w:spacing w:line="560" w:lineRule="exact"/>
        <w:rPr>
          <w:rFonts w:hAnsi="仿宋_GB2312" w:cs="仿宋_GB2312"/>
          <w:color w:val="auto"/>
          <w:highlight w:val="none"/>
        </w:rPr>
      </w:pPr>
    </w:p>
    <w:p>
      <w:pPr>
        <w:overflowPunct w:val="0"/>
        <w:spacing w:line="560" w:lineRule="exact"/>
        <w:rPr>
          <w:rFonts w:hAnsi="仿宋_GB2312" w:cs="仿宋_GB2312"/>
          <w:color w:val="auto"/>
          <w:highlight w:val="none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平顶山市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教育系统202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年度</w:t>
      </w: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教学技能竞赛申报审批表</w:t>
      </w:r>
    </w:p>
    <w:p>
      <w:pPr>
        <w:overflowPunct w:val="0"/>
        <w:spacing w:line="560" w:lineRule="exact"/>
        <w:rPr>
          <w:rFonts w:hAnsi="仿宋_GB2312" w:cs="仿宋_GB2312"/>
          <w:color w:val="auto"/>
          <w:highlight w:val="none"/>
        </w:rPr>
      </w:pPr>
    </w:p>
    <w:p>
      <w:pPr>
        <w:overflowPunct w:val="0"/>
        <w:spacing w:line="560" w:lineRule="exact"/>
        <w:rPr>
          <w:rFonts w:hAnsi="仿宋_GB2312" w:cs="仿宋_GB2312"/>
          <w:color w:val="auto"/>
          <w:highlight w:val="none"/>
        </w:rPr>
      </w:pPr>
    </w:p>
    <w:p>
      <w:pPr>
        <w:overflowPunct w:val="0"/>
        <w:spacing w:line="560" w:lineRule="exact"/>
        <w:rPr>
          <w:rFonts w:hAnsi="仿宋_GB2312" w:cs="仿宋_GB2312"/>
          <w:color w:val="auto"/>
          <w:highlight w:val="none"/>
        </w:rPr>
      </w:pPr>
      <w:r>
        <w:rPr>
          <w:rFonts w:hint="eastAsia" w:hAnsi="仿宋_GB2312" w:cs="仿宋_GB2312"/>
          <w:color w:val="auto"/>
          <w:highlight w:val="none"/>
        </w:rPr>
        <w:t xml:space="preserve">            </w:t>
      </w:r>
    </w:p>
    <w:p>
      <w:pPr>
        <w:overflowPunct w:val="0"/>
        <w:spacing w:line="560" w:lineRule="exact"/>
        <w:rPr>
          <w:rFonts w:hAnsi="仿宋_GB2312" w:cs="仿宋_GB2312"/>
          <w:color w:val="auto"/>
          <w:highlight w:val="none"/>
        </w:rPr>
      </w:pPr>
      <w:r>
        <w:rPr>
          <w:rFonts w:hint="eastAsia" w:hAnsi="仿宋_GB2312" w:cs="仿宋_GB2312"/>
          <w:color w:val="auto"/>
          <w:highlight w:val="none"/>
        </w:rPr>
        <w:t xml:space="preserve">             </w:t>
      </w:r>
    </w:p>
    <w:p>
      <w:pPr>
        <w:overflowPunct w:val="0"/>
        <w:spacing w:line="560" w:lineRule="exact"/>
        <w:rPr>
          <w:rFonts w:hAnsi="仿宋_GB2312" w:cs="仿宋_GB2312"/>
          <w:color w:val="auto"/>
          <w:highlight w:val="none"/>
        </w:rPr>
      </w:pPr>
    </w:p>
    <w:p>
      <w:pPr>
        <w:overflowPunct w:val="0"/>
        <w:spacing w:line="560" w:lineRule="exact"/>
        <w:rPr>
          <w:rFonts w:hAnsi="仿宋_GB2312" w:cs="仿宋_GB2312"/>
          <w:color w:val="auto"/>
          <w:highlight w:val="none"/>
        </w:rPr>
      </w:pPr>
      <w:r>
        <w:rPr>
          <w:rFonts w:hint="eastAsia" w:hAnsi="仿宋_GB2312" w:cs="仿宋_GB2312"/>
          <w:color w:val="auto"/>
          <w:highlight w:val="none"/>
        </w:rPr>
        <w:t xml:space="preserve">             姓       名：</w:t>
      </w:r>
      <w:r>
        <w:rPr>
          <w:rFonts w:hint="eastAsia" w:hAnsi="仿宋_GB2312" w:cs="仿宋_GB2312"/>
          <w:color w:val="auto"/>
          <w:highlight w:val="none"/>
          <w:u w:val="single"/>
        </w:rPr>
        <w:t xml:space="preserve">                   </w:t>
      </w:r>
    </w:p>
    <w:p>
      <w:pPr>
        <w:overflowPunct w:val="0"/>
        <w:spacing w:line="560" w:lineRule="exact"/>
        <w:rPr>
          <w:rFonts w:hAnsi="仿宋_GB2312" w:cs="仿宋_GB2312"/>
          <w:color w:val="auto"/>
          <w:highlight w:val="none"/>
        </w:rPr>
      </w:pPr>
      <w:r>
        <w:rPr>
          <w:rFonts w:hint="eastAsia" w:hAnsi="仿宋_GB2312" w:cs="仿宋_GB2312"/>
          <w:color w:val="auto"/>
          <w:highlight w:val="none"/>
        </w:rPr>
        <w:t xml:space="preserve">             工 作 单 位：</w:t>
      </w:r>
      <w:r>
        <w:rPr>
          <w:rFonts w:hint="eastAsia" w:hAnsi="仿宋_GB2312" w:cs="仿宋_GB2312"/>
          <w:color w:val="auto"/>
          <w:highlight w:val="none"/>
          <w:u w:val="single"/>
        </w:rPr>
        <w:t xml:space="preserve">                   </w:t>
      </w:r>
    </w:p>
    <w:p>
      <w:pPr>
        <w:overflowPunct w:val="0"/>
        <w:spacing w:line="560" w:lineRule="exact"/>
        <w:rPr>
          <w:rFonts w:hAnsi="仿宋_GB2312" w:cs="仿宋_GB2312"/>
          <w:color w:val="auto"/>
          <w:highlight w:val="none"/>
        </w:rPr>
      </w:pPr>
      <w:r>
        <w:rPr>
          <w:rFonts w:hint="eastAsia" w:hAnsi="仿宋_GB2312" w:cs="仿宋_GB2312"/>
          <w:color w:val="auto"/>
          <w:highlight w:val="none"/>
        </w:rPr>
        <w:t xml:space="preserve">             学科（专业）：</w:t>
      </w:r>
      <w:r>
        <w:rPr>
          <w:rFonts w:hint="eastAsia" w:hAnsi="仿宋_GB2312" w:cs="仿宋_GB2312"/>
          <w:color w:val="auto"/>
          <w:highlight w:val="none"/>
          <w:u w:val="single"/>
        </w:rPr>
        <w:t xml:space="preserve">                   </w:t>
      </w:r>
    </w:p>
    <w:p>
      <w:pPr>
        <w:overflowPunct w:val="0"/>
        <w:spacing w:line="560" w:lineRule="exact"/>
        <w:rPr>
          <w:rFonts w:hAnsi="仿宋_GB2312" w:cs="仿宋_GB2312"/>
          <w:color w:val="auto"/>
          <w:highlight w:val="none"/>
        </w:rPr>
      </w:pPr>
      <w:r>
        <w:rPr>
          <w:rFonts w:hint="eastAsia" w:hAnsi="仿宋_GB2312" w:cs="仿宋_GB2312"/>
          <w:color w:val="auto"/>
          <w:highlight w:val="none"/>
        </w:rPr>
        <w:t xml:space="preserve">             填 报 日 期：</w:t>
      </w:r>
      <w:r>
        <w:rPr>
          <w:rFonts w:hint="eastAsia" w:hAnsi="仿宋_GB2312" w:cs="仿宋_GB2312"/>
          <w:color w:val="auto"/>
          <w:highlight w:val="none"/>
          <w:u w:val="single"/>
        </w:rPr>
        <w:t xml:space="preserve">                   </w:t>
      </w:r>
    </w:p>
    <w:p>
      <w:pPr>
        <w:overflowPunct w:val="0"/>
        <w:spacing w:line="560" w:lineRule="exact"/>
        <w:rPr>
          <w:rFonts w:hAnsi="仿宋_GB2312" w:cs="仿宋_GB2312"/>
          <w:color w:val="auto"/>
          <w:highlight w:val="none"/>
        </w:rPr>
      </w:pPr>
    </w:p>
    <w:p>
      <w:pPr>
        <w:overflowPunct w:val="0"/>
        <w:spacing w:line="560" w:lineRule="exact"/>
        <w:rPr>
          <w:rFonts w:hAnsi="仿宋_GB2312" w:cs="仿宋_GB2312"/>
          <w:color w:val="auto"/>
          <w:spacing w:val="32"/>
          <w:highlight w:val="none"/>
        </w:rPr>
      </w:pPr>
    </w:p>
    <w:p>
      <w:pPr>
        <w:overflowPunct w:val="0"/>
        <w:spacing w:line="560" w:lineRule="exact"/>
        <w:rPr>
          <w:rFonts w:hAnsi="仿宋_GB2312" w:cs="仿宋_GB2312"/>
          <w:color w:val="auto"/>
          <w:spacing w:val="32"/>
          <w:highlight w:val="none"/>
        </w:rPr>
      </w:pPr>
    </w:p>
    <w:p>
      <w:pPr>
        <w:overflowPunct w:val="0"/>
        <w:spacing w:line="560" w:lineRule="exact"/>
        <w:rPr>
          <w:rFonts w:hAnsi="仿宋_GB2312" w:cs="仿宋_GB2312"/>
          <w:color w:val="auto"/>
          <w:spacing w:val="32"/>
          <w:highlight w:val="none"/>
        </w:rPr>
      </w:pPr>
    </w:p>
    <w:p>
      <w:pPr>
        <w:overflowPunct w:val="0"/>
        <w:spacing w:line="560" w:lineRule="exact"/>
        <w:rPr>
          <w:rFonts w:hAnsi="仿宋_GB2312" w:cs="仿宋_GB2312"/>
          <w:color w:val="auto"/>
          <w:spacing w:val="32"/>
          <w:highlight w:val="none"/>
        </w:rPr>
      </w:pPr>
    </w:p>
    <w:p>
      <w:pPr>
        <w:overflowPunct w:val="0"/>
        <w:spacing w:line="560" w:lineRule="exact"/>
        <w:rPr>
          <w:rFonts w:hAnsi="仿宋_GB2312" w:cs="仿宋_GB2312"/>
          <w:color w:val="auto"/>
          <w:spacing w:val="32"/>
          <w:highlight w:val="none"/>
        </w:rPr>
      </w:pPr>
    </w:p>
    <w:p>
      <w:pPr>
        <w:overflowPunct w:val="0"/>
        <w:spacing w:line="560" w:lineRule="exact"/>
        <w:jc w:val="center"/>
        <w:rPr>
          <w:rFonts w:hint="eastAsia" w:hAnsi="仿宋_GB2312" w:eastAsia="仿宋_GB2312" w:cs="仿宋_GB2312"/>
          <w:color w:val="auto"/>
          <w:spacing w:val="23"/>
          <w:highlight w:val="none"/>
          <w:lang w:eastAsia="zh-CN"/>
        </w:rPr>
      </w:pPr>
      <w:r>
        <w:rPr>
          <w:rFonts w:hint="eastAsia" w:hAnsi="仿宋_GB2312" w:cs="仿宋_GB2312"/>
          <w:color w:val="auto"/>
          <w:spacing w:val="23"/>
          <w:highlight w:val="none"/>
          <w:lang w:eastAsia="zh-CN"/>
        </w:rPr>
        <w:t>平顶山市总工会</w:t>
      </w:r>
    </w:p>
    <w:p>
      <w:pPr>
        <w:overflowPunct w:val="0"/>
        <w:spacing w:line="560" w:lineRule="exact"/>
        <w:jc w:val="center"/>
        <w:rPr>
          <w:rFonts w:hAnsi="仿宋_GB2312" w:cs="仿宋_GB2312"/>
          <w:color w:val="auto"/>
          <w:spacing w:val="23"/>
          <w:highlight w:val="none"/>
        </w:rPr>
      </w:pPr>
      <w:r>
        <w:rPr>
          <w:rFonts w:hint="eastAsia" w:hAnsi="仿宋_GB2312" w:cs="仿宋_GB2312"/>
          <w:color w:val="auto"/>
          <w:spacing w:val="23"/>
          <w:highlight w:val="none"/>
          <w:lang w:eastAsia="zh-CN"/>
        </w:rPr>
        <w:t>平顶山市教育体育局</w:t>
      </w:r>
    </w:p>
    <w:tbl>
      <w:tblPr>
        <w:tblStyle w:val="6"/>
        <w:tblW w:w="94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393"/>
        <w:gridCol w:w="1399"/>
        <w:gridCol w:w="926"/>
        <w:gridCol w:w="326"/>
        <w:gridCol w:w="714"/>
        <w:gridCol w:w="640"/>
        <w:gridCol w:w="282"/>
        <w:gridCol w:w="563"/>
        <w:gridCol w:w="452"/>
        <w:gridCol w:w="1031"/>
        <w:gridCol w:w="1628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>姓  名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>性别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>出生年月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>教  龄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>职称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>职   务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>工作单位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  <w:tc>
          <w:tcPr>
            <w:tcW w:w="2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>参加工作时间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w w:val="90"/>
                <w:highlight w:val="none"/>
              </w:rPr>
              <w:t>从事本学科教学年限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>联系方式</w:t>
            </w:r>
          </w:p>
        </w:tc>
        <w:tc>
          <w:tcPr>
            <w:tcW w:w="2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>工</w:t>
            </w: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>作</w:t>
            </w: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>简</w:t>
            </w: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w w:val="90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>历</w:t>
            </w:r>
          </w:p>
        </w:tc>
        <w:tc>
          <w:tcPr>
            <w:tcW w:w="79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>近3年来教学任务完成情况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>起止时间</w:t>
            </w:r>
          </w:p>
        </w:tc>
        <w:tc>
          <w:tcPr>
            <w:tcW w:w="2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>授课名称</w:t>
            </w:r>
          </w:p>
        </w:tc>
        <w:tc>
          <w:tcPr>
            <w:tcW w:w="2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>实际授课时数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  <w:tc>
          <w:tcPr>
            <w:tcW w:w="2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  <w:tc>
          <w:tcPr>
            <w:tcW w:w="2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>年平均课时数</w:t>
            </w:r>
          </w:p>
        </w:tc>
        <w:tc>
          <w:tcPr>
            <w:tcW w:w="2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  <w:tc>
          <w:tcPr>
            <w:tcW w:w="2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8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>何时何地受过何种奖励以及教学科研方面获奖情况</w:t>
            </w:r>
          </w:p>
        </w:tc>
        <w:tc>
          <w:tcPr>
            <w:tcW w:w="79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2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jc w:val="center"/>
        </w:trPr>
        <w:tc>
          <w:tcPr>
            <w:tcW w:w="93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560" w:lineRule="exact"/>
              <w:jc w:val="center"/>
              <w:rPr>
                <w:rFonts w:ascii="宋体" w:hAnsi="宋体" w:eastAsia="宋体" w:cs="黑体"/>
                <w:color w:val="auto"/>
                <w:highlight w:val="none"/>
              </w:rPr>
            </w:pPr>
            <w:r>
              <w:rPr>
                <w:rFonts w:hint="eastAsia" w:ascii="宋体" w:hAnsi="宋体" w:eastAsia="宋体" w:cs="黑体"/>
                <w:color w:val="auto"/>
                <w:highlight w:val="none"/>
              </w:rPr>
              <w:t>教育教学工作中的主要成绩</w:t>
            </w: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>（教书育人、师德修养、素质教育、教学研究、班主任工作、教学教改、教育教学效果等）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9255" w:hRule="atLeast"/>
          <w:jc w:val="center"/>
        </w:trPr>
        <w:tc>
          <w:tcPr>
            <w:tcW w:w="93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 xml:space="preserve">                                          （公章）</w:t>
            </w: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color w:val="auto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highlight w:val="none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3645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8"/>
                <w:szCs w:val="28"/>
                <w:highlight w:val="none"/>
              </w:rPr>
              <w:t>所在</w:t>
            </w:r>
            <w:r>
              <w:rPr>
                <w:rFonts w:hint="eastAsia" w:ascii="宋体" w:hAnsi="宋体" w:eastAsia="宋体" w:cs="仿宋_GB2312"/>
                <w:color w:val="auto"/>
                <w:sz w:val="28"/>
                <w:szCs w:val="28"/>
                <w:highlight w:val="none"/>
                <w:lang w:eastAsia="zh-CN"/>
              </w:rPr>
              <w:t>单位</w:t>
            </w:r>
            <w:r>
              <w:rPr>
                <w:rFonts w:hint="eastAsia" w:ascii="宋体" w:hAnsi="宋体" w:eastAsia="宋体" w:cs="仿宋_GB2312"/>
                <w:color w:val="auto"/>
                <w:sz w:val="28"/>
                <w:szCs w:val="28"/>
                <w:highlight w:val="none"/>
              </w:rPr>
              <w:t>行政意见</w:t>
            </w:r>
          </w:p>
          <w:p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8"/>
                <w:szCs w:val="28"/>
                <w:highlight w:val="none"/>
              </w:rPr>
              <w:t xml:space="preserve">               （盖章）</w:t>
            </w: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8"/>
                <w:szCs w:val="28"/>
                <w:highlight w:val="none"/>
              </w:rPr>
              <w:t xml:space="preserve">             年   月   日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8"/>
                <w:szCs w:val="28"/>
                <w:highlight w:val="none"/>
              </w:rPr>
              <w:t>所在</w:t>
            </w:r>
            <w:r>
              <w:rPr>
                <w:rFonts w:hint="eastAsia" w:ascii="宋体" w:hAnsi="宋体" w:eastAsia="宋体" w:cs="仿宋_GB2312"/>
                <w:color w:val="auto"/>
                <w:sz w:val="28"/>
                <w:szCs w:val="28"/>
                <w:highlight w:val="none"/>
                <w:lang w:eastAsia="zh-CN"/>
              </w:rPr>
              <w:t>单位</w:t>
            </w:r>
            <w:r>
              <w:rPr>
                <w:rFonts w:hint="eastAsia" w:ascii="宋体" w:hAnsi="宋体" w:eastAsia="宋体" w:cs="仿宋_GB2312"/>
                <w:color w:val="auto"/>
                <w:sz w:val="28"/>
                <w:szCs w:val="28"/>
                <w:highlight w:val="none"/>
              </w:rPr>
              <w:t>工会意见</w:t>
            </w:r>
          </w:p>
        </w:tc>
        <w:tc>
          <w:tcPr>
            <w:tcW w:w="3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8"/>
                <w:szCs w:val="28"/>
                <w:highlight w:val="none"/>
              </w:rPr>
              <w:t xml:space="preserve">               （盖章）</w:t>
            </w: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8"/>
                <w:szCs w:val="28"/>
                <w:highlight w:val="none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094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县（市）区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体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局意见</w:t>
            </w:r>
          </w:p>
        </w:tc>
        <w:tc>
          <w:tcPr>
            <w:tcW w:w="3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8"/>
                <w:szCs w:val="28"/>
                <w:highlight w:val="none"/>
              </w:rPr>
              <w:t xml:space="preserve">               （盖章）</w:t>
            </w: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8"/>
                <w:szCs w:val="28"/>
                <w:highlight w:val="none"/>
              </w:rPr>
              <w:t xml:space="preserve">             年   月   日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县（市）区）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教育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工会意见</w:t>
            </w:r>
          </w:p>
        </w:tc>
        <w:tc>
          <w:tcPr>
            <w:tcW w:w="3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8"/>
                <w:szCs w:val="28"/>
                <w:highlight w:val="none"/>
              </w:rPr>
              <w:t xml:space="preserve">               （盖章）</w:t>
            </w: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8"/>
                <w:szCs w:val="28"/>
                <w:highlight w:val="none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474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8"/>
                <w:szCs w:val="28"/>
                <w:highlight w:val="none"/>
                <w:lang w:eastAsia="zh-CN"/>
              </w:rPr>
              <w:t>市教育体育局</w:t>
            </w:r>
            <w:r>
              <w:rPr>
                <w:rFonts w:hint="eastAsia" w:ascii="宋体" w:hAnsi="宋体" w:eastAsia="宋体" w:cs="仿宋_GB2312"/>
                <w:color w:val="auto"/>
                <w:sz w:val="28"/>
                <w:szCs w:val="28"/>
                <w:highlight w:val="none"/>
              </w:rPr>
              <w:t>意见</w:t>
            </w:r>
          </w:p>
        </w:tc>
        <w:tc>
          <w:tcPr>
            <w:tcW w:w="3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8"/>
                <w:szCs w:val="28"/>
                <w:highlight w:val="none"/>
              </w:rPr>
              <w:t xml:space="preserve">               （盖章）</w:t>
            </w: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8"/>
                <w:szCs w:val="28"/>
                <w:highlight w:val="none"/>
              </w:rPr>
              <w:t xml:space="preserve">             年   月   日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8"/>
                <w:szCs w:val="28"/>
                <w:highlight w:val="none"/>
                <w:lang w:eastAsia="zh-CN"/>
              </w:rPr>
              <w:t>市</w:t>
            </w:r>
            <w:r>
              <w:rPr>
                <w:rFonts w:hint="eastAsia" w:ascii="宋体" w:hAnsi="宋体" w:eastAsia="宋体" w:cs="仿宋_GB2312"/>
                <w:color w:val="auto"/>
                <w:sz w:val="28"/>
                <w:szCs w:val="28"/>
                <w:highlight w:val="none"/>
              </w:rPr>
              <w:t>总工会意见</w:t>
            </w:r>
          </w:p>
        </w:tc>
        <w:tc>
          <w:tcPr>
            <w:tcW w:w="3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8"/>
                <w:szCs w:val="28"/>
                <w:highlight w:val="none"/>
              </w:rPr>
              <w:t xml:space="preserve">               （盖章）</w:t>
            </w: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8"/>
                <w:szCs w:val="28"/>
                <w:highlight w:val="none"/>
              </w:rPr>
              <w:t xml:space="preserve">            年   月   日</w:t>
            </w:r>
          </w:p>
        </w:tc>
      </w:tr>
    </w:tbl>
    <w:p>
      <w:pPr>
        <w:overflowPunct w:val="0"/>
        <w:spacing w:line="560" w:lineRule="exact"/>
        <w:rPr>
          <w:rFonts w:hAnsi="仿宋_GB2312" w:cs="仿宋_GB2312"/>
          <w:color w:val="auto"/>
          <w:sz w:val="24"/>
          <w:szCs w:val="24"/>
          <w:highlight w:val="none"/>
        </w:rPr>
      </w:pPr>
      <w:r>
        <w:rPr>
          <w:rFonts w:hint="eastAsia" w:hAnsi="仿宋_GB2312" w:cs="仿宋_GB2312"/>
          <w:color w:val="auto"/>
          <w:sz w:val="24"/>
          <w:szCs w:val="24"/>
          <w:highlight w:val="none"/>
        </w:rPr>
        <w:t>（参赛教师按此表规格、样式复制，A3纸</w:t>
      </w:r>
      <w:r>
        <w:rPr>
          <w:rFonts w:hint="eastAsia" w:hAnsi="仿宋_GB2312" w:cs="仿宋_GB2312"/>
          <w:color w:val="auto"/>
          <w:sz w:val="24"/>
          <w:szCs w:val="24"/>
          <w:highlight w:val="none"/>
          <w:lang w:eastAsia="zh-CN"/>
        </w:rPr>
        <w:t>双面</w:t>
      </w:r>
      <w:r>
        <w:rPr>
          <w:rFonts w:hint="eastAsia" w:hAnsi="仿宋_GB2312" w:cs="仿宋_GB2312"/>
          <w:color w:val="auto"/>
          <w:sz w:val="24"/>
          <w:szCs w:val="24"/>
          <w:highlight w:val="none"/>
        </w:rPr>
        <w:t>对折，审批后由所在单位存留）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overflowPunct w:val="0"/>
        <w:spacing w:line="560" w:lineRule="exact"/>
        <w:jc w:val="center"/>
        <w:rPr>
          <w:rFonts w:hint="eastAsia" w:ascii="仿宋_GB2312" w:hAnsi="Calibri" w:eastAsia="仿宋_GB2312" w:cs="Times New Roman"/>
          <w:b/>
          <w:bCs/>
          <w:color w:val="auto"/>
          <w:kern w:val="2"/>
          <w:sz w:val="36"/>
          <w:szCs w:val="36"/>
          <w:highlight w:val="none"/>
          <w:lang w:val="en-US" w:eastAsia="zh-CN" w:bidi="ar-SA"/>
        </w:rPr>
      </w:pPr>
    </w:p>
    <w:p>
      <w:pPr>
        <w:overflowPunct w:val="0"/>
        <w:spacing w:line="560" w:lineRule="exact"/>
        <w:jc w:val="center"/>
        <w:rPr>
          <w:rFonts w:hint="eastAsia" w:cs="Times New Roman"/>
          <w:b/>
          <w:bCs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bCs/>
          <w:color w:val="auto"/>
          <w:kern w:val="2"/>
          <w:sz w:val="36"/>
          <w:szCs w:val="36"/>
          <w:highlight w:val="none"/>
          <w:lang w:val="en-US" w:eastAsia="zh-CN" w:bidi="ar-SA"/>
        </w:rPr>
        <w:t xml:space="preserve"> </w:t>
      </w:r>
      <w:r>
        <w:rPr>
          <w:rFonts w:hint="eastAsia" w:cs="Times New Roman"/>
          <w:b/>
          <w:bCs/>
          <w:color w:val="auto"/>
          <w:kern w:val="2"/>
          <w:sz w:val="36"/>
          <w:szCs w:val="36"/>
          <w:highlight w:val="none"/>
          <w:lang w:val="en-US" w:eastAsia="zh-CN" w:bidi="ar-SA"/>
        </w:rPr>
        <w:t>平顶山市教育系统2021年度</w:t>
      </w:r>
    </w:p>
    <w:p>
      <w:pPr>
        <w:overflowPunct w:val="0"/>
        <w:spacing w:line="560" w:lineRule="exact"/>
        <w:jc w:val="center"/>
        <w:rPr>
          <w:rFonts w:hint="eastAsia" w:ascii="仿宋_GB2312" w:hAnsi="Calibri" w:eastAsia="仿宋_GB2312" w:cs="Times New Roman"/>
          <w:b/>
          <w:bCs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bCs/>
          <w:color w:val="auto"/>
          <w:kern w:val="2"/>
          <w:sz w:val="36"/>
          <w:szCs w:val="36"/>
          <w:highlight w:val="none"/>
          <w:lang w:val="en-US" w:eastAsia="zh-CN" w:bidi="ar-SA"/>
        </w:rPr>
        <w:t>“信息技术创新教学”技能</w:t>
      </w:r>
    </w:p>
    <w:p>
      <w:pPr>
        <w:overflowPunct w:val="0"/>
        <w:spacing w:line="560" w:lineRule="exact"/>
        <w:jc w:val="center"/>
        <w:rPr>
          <w:rFonts w:hint="eastAsia" w:ascii="仿宋_GB2312" w:hAnsi="Calibri" w:eastAsia="仿宋_GB2312" w:cs="Times New Roman"/>
          <w:b/>
          <w:bCs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bCs/>
          <w:color w:val="auto"/>
          <w:kern w:val="2"/>
          <w:sz w:val="36"/>
          <w:szCs w:val="36"/>
          <w:highlight w:val="none"/>
          <w:lang w:val="en-US" w:eastAsia="zh-CN" w:bidi="ar-SA"/>
        </w:rPr>
        <w:t>竞赛组织单位信息表</w:t>
      </w:r>
    </w:p>
    <w:p>
      <w:pPr>
        <w:pStyle w:val="2"/>
        <w:spacing w:line="440" w:lineRule="exact"/>
        <w:ind w:firstLine="280" w:firstLineChars="100"/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</w:pPr>
    </w:p>
    <w:p>
      <w:pPr>
        <w:pStyle w:val="2"/>
        <w:spacing w:line="440" w:lineRule="exact"/>
        <w:ind w:firstLine="301" w:firstLineChars="100"/>
        <w:rPr>
          <w:rFonts w:ascii="Times New Roman" w:hAnsi="Times New Roman" w:eastAsia="仿宋_GB2312" w:cs="Times New Roman"/>
          <w:b/>
          <w:color w:val="auto"/>
          <w:sz w:val="30"/>
          <w:szCs w:val="30"/>
          <w:highlight w:val="none"/>
          <w:u w:val="single"/>
        </w:rPr>
      </w:pPr>
      <w:r>
        <w:rPr>
          <w:rFonts w:hint="eastAsia" w:ascii="Times New Roman" w:hAnsi="Times New Roman" w:eastAsia="仿宋_GB2312" w:cs="Times New Roman"/>
          <w:b/>
          <w:color w:val="auto"/>
          <w:sz w:val="30"/>
          <w:szCs w:val="30"/>
          <w:highlight w:val="none"/>
          <w:lang w:val="en-US" w:eastAsia="zh-CN"/>
        </w:rPr>
        <w:t>组织单位</w:t>
      </w:r>
      <w:r>
        <w:rPr>
          <w:rFonts w:hint="eastAsia" w:ascii="Times New Roman" w:hAnsi="Times New Roman" w:eastAsia="仿宋_GB2312" w:cs="Times New Roman"/>
          <w:b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color w:val="auto"/>
          <w:sz w:val="30"/>
          <w:szCs w:val="30"/>
          <w:highlight w:val="none"/>
          <w:lang w:val="en-US" w:eastAsia="zh-CN"/>
        </w:rPr>
        <w:t>盖章</w:t>
      </w:r>
      <w:r>
        <w:rPr>
          <w:rFonts w:hint="eastAsia" w:ascii="Times New Roman" w:hAnsi="Times New Roman" w:eastAsia="仿宋_GB2312" w:cs="Times New Roman"/>
          <w:b/>
          <w:color w:val="auto"/>
          <w:sz w:val="30"/>
          <w:szCs w:val="30"/>
          <w:highlight w:val="none"/>
          <w:lang w:eastAsia="zh-CN"/>
        </w:rPr>
        <w:t>）</w:t>
      </w:r>
      <w:r>
        <w:rPr>
          <w:rFonts w:ascii="Times New Roman" w:hAnsi="Times New Roman" w:eastAsia="仿宋_GB2312" w:cs="Times New Roman"/>
          <w:b/>
          <w:color w:val="auto"/>
          <w:sz w:val="30"/>
          <w:szCs w:val="30"/>
          <w:highlight w:val="none"/>
        </w:rPr>
        <w:t>：</w:t>
      </w:r>
      <w:r>
        <w:rPr>
          <w:rFonts w:hint="eastAsia" w:ascii="Times New Roman" w:hAnsi="Times New Roman" w:eastAsia="仿宋_GB2312" w:cs="Times New Roman"/>
          <w:b/>
          <w:color w:val="auto"/>
          <w:sz w:val="30"/>
          <w:szCs w:val="30"/>
          <w:highlight w:val="none"/>
          <w:u w:val="single"/>
        </w:rPr>
        <w:t xml:space="preserve">          </w:t>
      </w:r>
    </w:p>
    <w:tbl>
      <w:tblPr>
        <w:tblStyle w:val="6"/>
        <w:tblW w:w="827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2037"/>
        <w:gridCol w:w="1038"/>
        <w:gridCol w:w="1070"/>
        <w:gridCol w:w="204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/>
                <w:bCs/>
                <w:color w:val="auto"/>
                <w:highlight w:val="none"/>
              </w:rPr>
            </w:pPr>
            <w:r>
              <w:rPr>
                <w:rFonts w:ascii="Times New Roman"/>
                <w:bCs/>
                <w:color w:val="auto"/>
                <w:highlight w:val="none"/>
              </w:rPr>
              <w:t>组织单位名称</w:t>
            </w:r>
          </w:p>
        </w:tc>
        <w:tc>
          <w:tcPr>
            <w:tcW w:w="61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/>
                <w:bCs/>
                <w:color w:val="auto"/>
                <w:highlight w:val="none"/>
              </w:rPr>
            </w:pPr>
            <w:r>
              <w:rPr>
                <w:rFonts w:ascii="Times New Roman"/>
                <w:bCs/>
                <w:color w:val="auto"/>
                <w:highlight w:val="none"/>
              </w:rPr>
              <w:t>联系人</w:t>
            </w:r>
          </w:p>
        </w:tc>
        <w:tc>
          <w:tcPr>
            <w:tcW w:w="2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/>
                <w:bCs/>
                <w:color w:val="auto"/>
                <w:highlight w:val="none"/>
              </w:rPr>
            </w:pP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/>
                <w:bCs/>
                <w:color w:val="auto"/>
                <w:highlight w:val="none"/>
              </w:rPr>
            </w:pPr>
            <w:r>
              <w:rPr>
                <w:rFonts w:ascii="Times New Roman"/>
                <w:bCs/>
                <w:color w:val="auto"/>
                <w:highlight w:val="none"/>
              </w:rPr>
              <w:t>职务</w:t>
            </w:r>
          </w:p>
        </w:tc>
        <w:tc>
          <w:tcPr>
            <w:tcW w:w="3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/>
                <w:bCs/>
                <w:color w:val="auto"/>
                <w:highlight w:val="none"/>
              </w:rPr>
            </w:pPr>
            <w:r>
              <w:rPr>
                <w:rFonts w:ascii="Times New Roman"/>
                <w:bCs/>
                <w:color w:val="auto"/>
                <w:highlight w:val="none"/>
              </w:rPr>
              <w:t>通  讯</w:t>
            </w:r>
          </w:p>
          <w:p>
            <w:pPr>
              <w:snapToGrid w:val="0"/>
              <w:jc w:val="center"/>
              <w:rPr>
                <w:rFonts w:ascii="Times New Roman"/>
                <w:bCs/>
                <w:color w:val="auto"/>
                <w:highlight w:val="none"/>
              </w:rPr>
            </w:pPr>
            <w:r>
              <w:rPr>
                <w:rFonts w:ascii="Times New Roman"/>
                <w:bCs/>
                <w:color w:val="auto"/>
                <w:highlight w:val="none"/>
              </w:rPr>
              <w:t>地  址</w:t>
            </w:r>
          </w:p>
        </w:tc>
        <w:tc>
          <w:tcPr>
            <w:tcW w:w="30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/>
                <w:bCs/>
                <w:color w:val="auto"/>
                <w:highlight w:val="none"/>
              </w:rPr>
            </w:pP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/>
                <w:bCs/>
                <w:color w:val="auto"/>
                <w:highlight w:val="none"/>
              </w:rPr>
            </w:pPr>
            <w:r>
              <w:rPr>
                <w:rFonts w:ascii="Times New Roman"/>
                <w:bCs/>
                <w:color w:val="auto"/>
                <w:highlight w:val="none"/>
              </w:rPr>
              <w:t>邮政</w:t>
            </w:r>
          </w:p>
          <w:p>
            <w:pPr>
              <w:snapToGrid w:val="0"/>
              <w:jc w:val="center"/>
              <w:rPr>
                <w:rFonts w:ascii="Times New Roman"/>
                <w:bCs/>
                <w:color w:val="auto"/>
                <w:highlight w:val="none"/>
              </w:rPr>
            </w:pPr>
            <w:r>
              <w:rPr>
                <w:rFonts w:ascii="Times New Roman"/>
                <w:bCs/>
                <w:color w:val="auto"/>
                <w:highlight w:val="none"/>
              </w:rPr>
              <w:t>编码</w:t>
            </w:r>
          </w:p>
        </w:tc>
        <w:tc>
          <w:tcPr>
            <w:tcW w:w="2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  <w:jc w:val="center"/>
        </w:trPr>
        <w:tc>
          <w:tcPr>
            <w:tcW w:w="2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/>
                <w:bCs/>
                <w:color w:val="auto"/>
                <w:highlight w:val="none"/>
              </w:rPr>
            </w:pPr>
            <w:r>
              <w:rPr>
                <w:rFonts w:ascii="Times New Roman"/>
                <w:bCs/>
                <w:color w:val="auto"/>
                <w:highlight w:val="none"/>
              </w:rPr>
              <w:t>联系电话</w:t>
            </w:r>
          </w:p>
        </w:tc>
        <w:tc>
          <w:tcPr>
            <w:tcW w:w="2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/>
                <w:bCs/>
                <w:color w:val="auto"/>
                <w:highlight w:val="none"/>
              </w:rPr>
            </w:pP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/>
                <w:bCs/>
                <w:color w:val="auto"/>
                <w:highlight w:val="none"/>
              </w:rPr>
            </w:pPr>
            <w:r>
              <w:rPr>
                <w:rFonts w:hint="eastAsia" w:ascii="Times New Roman"/>
                <w:bCs/>
                <w:color w:val="auto"/>
                <w:highlight w:val="none"/>
              </w:rPr>
              <w:t>手机</w:t>
            </w:r>
          </w:p>
        </w:tc>
        <w:tc>
          <w:tcPr>
            <w:tcW w:w="3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  <w:jc w:val="center"/>
        </w:trPr>
        <w:tc>
          <w:tcPr>
            <w:tcW w:w="2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/>
                <w:bCs/>
                <w:color w:val="auto"/>
                <w:highlight w:val="none"/>
              </w:rPr>
            </w:pPr>
            <w:r>
              <w:rPr>
                <w:rFonts w:ascii="Times New Roman"/>
                <w:bCs/>
                <w:color w:val="auto"/>
                <w:highlight w:val="none"/>
              </w:rPr>
              <w:t>电子</w:t>
            </w:r>
            <w:r>
              <w:rPr>
                <w:rFonts w:hint="eastAsia" w:ascii="Times New Roman"/>
                <w:bCs/>
                <w:color w:val="auto"/>
                <w:highlight w:val="none"/>
              </w:rPr>
              <w:t>邮箱</w:t>
            </w:r>
          </w:p>
        </w:tc>
        <w:tc>
          <w:tcPr>
            <w:tcW w:w="61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/>
                <w:bCs/>
                <w:color w:val="auto"/>
                <w:highlight w:val="none"/>
              </w:rPr>
            </w:pPr>
          </w:p>
        </w:tc>
      </w:tr>
    </w:tbl>
    <w:p>
      <w:pPr>
        <w:pStyle w:val="2"/>
        <w:spacing w:line="440" w:lineRule="exact"/>
        <w:rPr>
          <w:rFonts w:ascii="Times New Roman" w:hAnsi="Times New Roman" w:eastAsia="仿宋_GB2312" w:cs="Times New Roman"/>
          <w:color w:val="auto"/>
          <w:sz w:val="30"/>
          <w:szCs w:val="30"/>
          <w:highlight w:val="none"/>
        </w:rPr>
      </w:pPr>
    </w:p>
    <w:p>
      <w:pPr>
        <w:pStyle w:val="2"/>
        <w:spacing w:line="440" w:lineRule="exact"/>
        <w:ind w:firstLine="300" w:firstLineChars="100"/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</w:rPr>
        <w:t>注：由组织单位统一报送书面材料的同时将电子版发送至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pdssdhjyg</w:t>
      </w:r>
      <w:r>
        <w:rPr>
          <w:rFonts w:hint="eastAsia"/>
          <w:color w:val="auto"/>
          <w:sz w:val="32"/>
          <w:szCs w:val="32"/>
          <w:highlight w:val="none"/>
        </w:rPr>
        <w:t>@163.com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</w:rPr>
        <w:t>。</w:t>
      </w:r>
    </w:p>
    <w:p>
      <w:pPr>
        <w:pStyle w:val="2"/>
        <w:spacing w:line="440" w:lineRule="exact"/>
        <w:ind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  <w:u w:val="single"/>
        </w:rPr>
      </w:pPr>
    </w:p>
    <w:p>
      <w:pPr>
        <w:pStyle w:val="2"/>
        <w:spacing w:line="440" w:lineRule="exact"/>
        <w:ind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  <w:u w:val="single"/>
        </w:rPr>
      </w:pPr>
    </w:p>
    <w:p>
      <w:pPr>
        <w:rPr>
          <w:rFonts w:ascii="Times New Roman"/>
          <w:color w:val="auto"/>
          <w:sz w:val="28"/>
          <w:szCs w:val="28"/>
          <w:highlight w:val="none"/>
          <w:u w:val="single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pStyle w:val="2"/>
        <w:spacing w:line="276" w:lineRule="auto"/>
        <w:rPr>
          <w:rFonts w:ascii="Times New Roman" w:hAnsi="Times New Roman" w:eastAsia="仿宋_GB2312" w:cs="Times New Roman"/>
          <w:color w:val="auto"/>
          <w:sz w:val="30"/>
          <w:szCs w:val="30"/>
          <w:highlight w:val="none"/>
        </w:rPr>
      </w:pPr>
    </w:p>
    <w:p>
      <w:pPr>
        <w:pStyle w:val="2"/>
        <w:spacing w:line="276" w:lineRule="auto"/>
        <w:jc w:val="center"/>
        <w:rPr>
          <w:rFonts w:hint="eastAsia" w:ascii="仿宋_GB2312" w:hAnsi="Calibri" w:eastAsia="仿宋_GB2312" w:cs="Times New Roman"/>
          <w:b/>
          <w:bCs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bCs/>
          <w:color w:val="auto"/>
          <w:kern w:val="2"/>
          <w:sz w:val="44"/>
          <w:szCs w:val="44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Calibri" w:eastAsia="仿宋_GB2312" w:cs="Times New Roman"/>
          <w:b/>
          <w:bCs/>
          <w:color w:val="auto"/>
          <w:kern w:val="2"/>
          <w:sz w:val="36"/>
          <w:szCs w:val="36"/>
          <w:highlight w:val="none"/>
          <w:lang w:val="en-US" w:eastAsia="zh-CN" w:bidi="ar-SA"/>
        </w:rPr>
        <w:t>平顶山市教育系统2021年度“信息技术创新教学”技能</w:t>
      </w:r>
    </w:p>
    <w:p>
      <w:pPr>
        <w:pStyle w:val="2"/>
        <w:spacing w:line="276" w:lineRule="auto"/>
        <w:jc w:val="center"/>
        <w:rPr>
          <w:rFonts w:hint="eastAsia" w:ascii="仿宋_GB2312" w:hAnsi="Calibri" w:eastAsia="仿宋_GB2312" w:cs="Times New Roman"/>
          <w:b/>
          <w:bCs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bCs/>
          <w:color w:val="auto"/>
          <w:kern w:val="2"/>
          <w:sz w:val="36"/>
          <w:szCs w:val="36"/>
          <w:highlight w:val="none"/>
          <w:lang w:val="en-US" w:eastAsia="zh-CN" w:bidi="ar-SA"/>
        </w:rPr>
        <w:t>竞赛参赛选手及课例清单</w:t>
      </w:r>
    </w:p>
    <w:p>
      <w:pPr>
        <w:pStyle w:val="2"/>
        <w:spacing w:line="440" w:lineRule="exact"/>
        <w:ind w:firstLine="280" w:firstLineChars="100"/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</w:pPr>
    </w:p>
    <w:p>
      <w:pPr>
        <w:pStyle w:val="2"/>
        <w:spacing w:line="440" w:lineRule="exact"/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  <w:u w:val="single"/>
        </w:rPr>
      </w:pPr>
      <w:r>
        <w:rPr>
          <w:rFonts w:hint="eastAsia" w:ascii="Times New Roman" w:hAnsi="Times New Roman" w:eastAsia="仿宋_GB2312" w:cs="Times New Roman"/>
          <w:b/>
          <w:color w:val="auto"/>
          <w:sz w:val="28"/>
          <w:szCs w:val="28"/>
          <w:highlight w:val="none"/>
          <w:lang w:val="en-US" w:eastAsia="zh-CN"/>
        </w:rPr>
        <w:t>组织单位</w:t>
      </w:r>
      <w:r>
        <w:rPr>
          <w:rFonts w:ascii="Times New Roman" w:hAnsi="Times New Roman" w:eastAsia="仿宋_GB2312" w:cs="Times New Roman"/>
          <w:b/>
          <w:color w:val="auto"/>
          <w:sz w:val="28"/>
          <w:szCs w:val="28"/>
          <w:highlight w:val="none"/>
        </w:rPr>
        <w:t>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  <w:b/>
          <w:color w:val="auto"/>
          <w:sz w:val="28"/>
          <w:szCs w:val="28"/>
          <w:highlight w:val="none"/>
        </w:rPr>
        <w:t xml:space="preserve">       报送人：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b/>
          <w:color w:val="auto"/>
          <w:sz w:val="28"/>
          <w:szCs w:val="28"/>
          <w:highlight w:val="none"/>
        </w:rPr>
        <w:t>联系方式：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u w:val="single"/>
        </w:rPr>
        <w:t xml:space="preserve">       </w:t>
      </w:r>
    </w:p>
    <w:tbl>
      <w:tblPr>
        <w:tblStyle w:val="6"/>
        <w:tblW w:w="8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611"/>
        <w:gridCol w:w="560"/>
        <w:gridCol w:w="702"/>
        <w:gridCol w:w="586"/>
        <w:gridCol w:w="935"/>
        <w:gridCol w:w="674"/>
        <w:gridCol w:w="653"/>
        <w:gridCol w:w="974"/>
        <w:gridCol w:w="663"/>
        <w:gridCol w:w="1090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572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/>
                <w:b/>
                <w:color w:val="auto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611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/>
                <w:b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560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/>
                <w:b/>
                <w:color w:val="auto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702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/>
                <w:b/>
                <w:color w:val="auto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586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/>
                <w:b/>
                <w:color w:val="auto"/>
                <w:sz w:val="28"/>
                <w:szCs w:val="28"/>
                <w:highlight w:val="none"/>
              </w:rPr>
              <w:t>教龄</w:t>
            </w:r>
          </w:p>
        </w:tc>
        <w:tc>
          <w:tcPr>
            <w:tcW w:w="935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/>
                <w:b/>
                <w:color w:val="auto"/>
                <w:sz w:val="28"/>
                <w:szCs w:val="28"/>
                <w:highlight w:val="none"/>
              </w:rPr>
              <w:t>作品名称</w:t>
            </w:r>
          </w:p>
        </w:tc>
        <w:tc>
          <w:tcPr>
            <w:tcW w:w="674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/>
                <w:b/>
                <w:color w:val="auto"/>
                <w:sz w:val="28"/>
                <w:szCs w:val="28"/>
                <w:highlight w:val="none"/>
              </w:rPr>
              <w:t>职称</w:t>
            </w:r>
          </w:p>
        </w:tc>
        <w:tc>
          <w:tcPr>
            <w:tcW w:w="653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/>
                <w:b/>
                <w:color w:val="auto"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974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/>
                <w:b/>
                <w:color w:val="auto"/>
                <w:sz w:val="28"/>
                <w:szCs w:val="28"/>
                <w:highlight w:val="none"/>
              </w:rPr>
              <w:t>从事本学科教学年限</w:t>
            </w:r>
          </w:p>
        </w:tc>
        <w:tc>
          <w:tcPr>
            <w:tcW w:w="663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/>
                <w:b/>
                <w:color w:val="auto"/>
                <w:sz w:val="28"/>
                <w:szCs w:val="28"/>
                <w:highlight w:val="none"/>
              </w:rPr>
              <w:t>科目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/>
                <w:b/>
                <w:color w:val="auto"/>
                <w:sz w:val="28"/>
                <w:szCs w:val="28"/>
                <w:highlight w:val="none"/>
              </w:rPr>
              <w:t>工作单位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/>
                <w:b/>
                <w:color w:val="auto"/>
                <w:sz w:val="28"/>
                <w:szCs w:val="28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2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611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560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702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586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653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974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663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1090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880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2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611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560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702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586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653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974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663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1090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880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2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611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560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702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586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653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974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663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1090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880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2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611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560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702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586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653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974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663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1090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880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2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611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560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702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586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653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974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663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1090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880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</w:tr>
    </w:tbl>
    <w:p>
      <w:pPr>
        <w:pStyle w:val="2"/>
        <w:spacing w:line="440" w:lineRule="exact"/>
        <w:ind w:firstLine="300" w:firstLineChars="100"/>
        <w:rPr>
          <w:rFonts w:ascii="Times New Roman" w:hAnsi="Times New Roman" w:eastAsia="仿宋_GB2312" w:cs="Times New Roman"/>
          <w:color w:val="auto"/>
          <w:sz w:val="30"/>
          <w:szCs w:val="30"/>
          <w:highlight w:val="none"/>
          <w:u w:val="single"/>
        </w:rPr>
      </w:pPr>
    </w:p>
    <w:p>
      <w:pPr>
        <w:pStyle w:val="2"/>
        <w:spacing w:line="440" w:lineRule="exact"/>
        <w:ind w:firstLine="300" w:firstLineChars="100"/>
        <w:rPr>
          <w:rFonts w:ascii="Times New Roman" w:hAnsi="Times New Roman" w:eastAsia="仿宋_GB2312" w:cs="Times New Roman"/>
          <w:color w:val="auto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</w:rPr>
        <w:t>注：以Excel格式填写，由组织单位统一报送书面材料的同时将电子版发送至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pdssdhjyg</w:t>
      </w:r>
      <w:r>
        <w:rPr>
          <w:rFonts w:hint="eastAsia"/>
          <w:color w:val="auto"/>
          <w:sz w:val="32"/>
          <w:szCs w:val="32"/>
          <w:highlight w:val="none"/>
        </w:rPr>
        <w:t>@163.com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ascii="Times New Roman" w:eastAsia="黑体"/>
          <w:color w:val="auto"/>
          <w:highlight w:val="none"/>
        </w:rPr>
        <w:br w:type="page"/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Calibri" w:eastAsia="仿宋_GB2312" w:cs="Times New Roman"/>
          <w:b/>
          <w:bCs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bCs/>
          <w:color w:val="auto"/>
          <w:kern w:val="2"/>
          <w:sz w:val="36"/>
          <w:szCs w:val="36"/>
          <w:highlight w:val="none"/>
          <w:lang w:val="en-US" w:eastAsia="zh-CN" w:bidi="ar-SA"/>
        </w:rPr>
        <w:t>平顶山市教育系统2021年度“信息技术创新教学”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Calibri" w:eastAsia="仿宋_GB2312" w:cs="Times New Roman"/>
          <w:b/>
          <w:bCs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bCs/>
          <w:color w:val="auto"/>
          <w:kern w:val="2"/>
          <w:sz w:val="36"/>
          <w:szCs w:val="36"/>
          <w:highlight w:val="none"/>
          <w:lang w:val="en-US" w:eastAsia="zh-CN" w:bidi="ar-SA"/>
        </w:rPr>
        <w:t>技能竞赛课例评审标准</w:t>
      </w:r>
    </w:p>
    <w:tbl>
      <w:tblPr>
        <w:tblStyle w:val="6"/>
        <w:tblW w:w="10152" w:type="dxa"/>
        <w:tblInd w:w="-5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992"/>
        <w:gridCol w:w="76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/>
                <w:b/>
                <w:color w:val="auto"/>
                <w:sz w:val="25"/>
                <w:szCs w:val="25"/>
                <w:highlight w:val="none"/>
              </w:rPr>
            </w:pPr>
            <w:r>
              <w:rPr>
                <w:rFonts w:ascii="Times New Roman"/>
                <w:b/>
                <w:color w:val="auto"/>
                <w:sz w:val="25"/>
                <w:szCs w:val="25"/>
                <w:highlight w:val="none"/>
              </w:rPr>
              <w:t>评比指标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/>
                <w:b/>
                <w:color w:val="auto"/>
                <w:sz w:val="25"/>
                <w:szCs w:val="25"/>
                <w:highlight w:val="none"/>
              </w:rPr>
            </w:pPr>
            <w:r>
              <w:rPr>
                <w:rFonts w:ascii="Times New Roman"/>
                <w:b/>
                <w:color w:val="auto"/>
                <w:sz w:val="25"/>
                <w:szCs w:val="25"/>
                <w:highlight w:val="none"/>
              </w:rPr>
              <w:t>分值</w:t>
            </w:r>
          </w:p>
        </w:tc>
        <w:tc>
          <w:tcPr>
            <w:tcW w:w="76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/>
                <w:b/>
                <w:color w:val="auto"/>
                <w:sz w:val="25"/>
                <w:szCs w:val="25"/>
                <w:highlight w:val="none"/>
              </w:rPr>
            </w:pPr>
            <w:r>
              <w:rPr>
                <w:rFonts w:ascii="Times New Roman"/>
                <w:b/>
                <w:color w:val="auto"/>
                <w:sz w:val="25"/>
                <w:szCs w:val="25"/>
                <w:highlight w:val="none"/>
              </w:rPr>
              <w:t>评比要素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exact"/>
        </w:trPr>
        <w:tc>
          <w:tcPr>
            <w:tcW w:w="156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sz w:val="25"/>
                <w:szCs w:val="25"/>
                <w:highlight w:val="none"/>
              </w:rPr>
            </w:pPr>
            <w:r>
              <w:rPr>
                <w:rFonts w:hint="eastAsia"/>
                <w:color w:val="auto"/>
                <w:sz w:val="25"/>
                <w:szCs w:val="25"/>
                <w:highlight w:val="none"/>
              </w:rPr>
              <w:t>教学设计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sz w:val="25"/>
                <w:szCs w:val="25"/>
                <w:highlight w:val="none"/>
              </w:rPr>
            </w:pPr>
            <w:r>
              <w:rPr>
                <w:rFonts w:hint="eastAsia"/>
                <w:color w:val="auto"/>
                <w:sz w:val="25"/>
                <w:szCs w:val="25"/>
                <w:highlight w:val="none"/>
                <w:lang w:val="en-US" w:eastAsia="zh-CN"/>
              </w:rPr>
              <w:t>2</w:t>
            </w:r>
            <w:r>
              <w:rPr>
                <w:color w:val="auto"/>
                <w:sz w:val="25"/>
                <w:szCs w:val="25"/>
                <w:highlight w:val="none"/>
              </w:rPr>
              <w:t>0</w:t>
            </w:r>
          </w:p>
        </w:tc>
        <w:tc>
          <w:tcPr>
            <w:tcW w:w="760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left"/>
              <w:rPr>
                <w:color w:val="auto"/>
                <w:sz w:val="25"/>
                <w:szCs w:val="25"/>
                <w:highlight w:val="none"/>
              </w:rPr>
            </w:pPr>
            <w:r>
              <w:rPr>
                <w:rFonts w:hint="eastAsia"/>
                <w:color w:val="auto"/>
                <w:sz w:val="25"/>
                <w:szCs w:val="25"/>
                <w:highlight w:val="none"/>
              </w:rPr>
              <w:t>教学设计结构完整。内容与学情分析准确、全面；目标明确、具体、可操作，重难点突出；教学活动设计详实，信息技术应用合理。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</w:trPr>
        <w:tc>
          <w:tcPr>
            <w:tcW w:w="15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sz w:val="25"/>
                <w:szCs w:val="25"/>
                <w:highlight w:val="none"/>
              </w:rPr>
            </w:pPr>
            <w:r>
              <w:rPr>
                <w:rFonts w:hint="eastAsia"/>
                <w:color w:val="auto"/>
                <w:sz w:val="25"/>
                <w:szCs w:val="25"/>
                <w:highlight w:val="none"/>
              </w:rPr>
              <w:t>教学实施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sz w:val="25"/>
                <w:szCs w:val="25"/>
                <w:highlight w:val="none"/>
              </w:rPr>
            </w:pPr>
            <w:r>
              <w:rPr>
                <w:color w:val="auto"/>
                <w:sz w:val="25"/>
                <w:szCs w:val="25"/>
                <w:highlight w:val="none"/>
              </w:rPr>
              <w:t>10</w:t>
            </w:r>
          </w:p>
        </w:tc>
        <w:tc>
          <w:tcPr>
            <w:tcW w:w="7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left"/>
              <w:rPr>
                <w:color w:val="auto"/>
                <w:sz w:val="25"/>
                <w:szCs w:val="25"/>
                <w:highlight w:val="none"/>
              </w:rPr>
            </w:pPr>
            <w:r>
              <w:rPr>
                <w:rFonts w:hint="eastAsia"/>
                <w:color w:val="auto"/>
                <w:sz w:val="25"/>
                <w:szCs w:val="25"/>
                <w:highlight w:val="none"/>
              </w:rPr>
              <w:t>教学环节完整，课堂容量适当，时间分配合理，教学过程流畅。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exact"/>
        </w:trPr>
        <w:tc>
          <w:tcPr>
            <w:tcW w:w="15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25"/>
                <w:szCs w:val="25"/>
                <w:highlight w:val="none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sz w:val="25"/>
                <w:szCs w:val="25"/>
                <w:highlight w:val="none"/>
              </w:rPr>
            </w:pPr>
            <w:r>
              <w:rPr>
                <w:color w:val="auto"/>
                <w:sz w:val="25"/>
                <w:szCs w:val="25"/>
                <w:highlight w:val="none"/>
              </w:rPr>
              <w:t>10</w:t>
            </w:r>
          </w:p>
        </w:tc>
        <w:tc>
          <w:tcPr>
            <w:tcW w:w="7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left"/>
              <w:rPr>
                <w:color w:val="auto"/>
                <w:sz w:val="25"/>
                <w:szCs w:val="25"/>
                <w:highlight w:val="none"/>
              </w:rPr>
            </w:pPr>
            <w:r>
              <w:rPr>
                <w:rFonts w:hint="eastAsia"/>
                <w:color w:val="auto"/>
                <w:sz w:val="25"/>
                <w:szCs w:val="25"/>
                <w:highlight w:val="none"/>
              </w:rPr>
              <w:t>教师教态自然，语言规范；教学组织形式和方法策略有效；反馈和评价及时恰当。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exact"/>
        </w:trPr>
        <w:tc>
          <w:tcPr>
            <w:tcW w:w="15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25"/>
                <w:szCs w:val="25"/>
                <w:highlight w:val="none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sz w:val="25"/>
                <w:szCs w:val="25"/>
                <w:highlight w:val="none"/>
              </w:rPr>
            </w:pPr>
            <w:r>
              <w:rPr>
                <w:color w:val="auto"/>
                <w:sz w:val="25"/>
                <w:szCs w:val="25"/>
                <w:highlight w:val="none"/>
              </w:rPr>
              <w:t>10</w:t>
            </w:r>
          </w:p>
        </w:tc>
        <w:tc>
          <w:tcPr>
            <w:tcW w:w="7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left"/>
              <w:rPr>
                <w:color w:val="auto"/>
                <w:sz w:val="25"/>
                <w:szCs w:val="25"/>
                <w:highlight w:val="none"/>
              </w:rPr>
            </w:pPr>
            <w:r>
              <w:rPr>
                <w:rFonts w:hint="eastAsia"/>
                <w:color w:val="auto"/>
                <w:sz w:val="25"/>
                <w:szCs w:val="25"/>
                <w:highlight w:val="none"/>
              </w:rPr>
              <w:t>教学面向全体，注重差异，把以学生为主体的原则贯穿课堂教学中，能调动不同层次的学生积极参与。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exact"/>
        </w:trPr>
        <w:tc>
          <w:tcPr>
            <w:tcW w:w="15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25"/>
                <w:szCs w:val="25"/>
                <w:highlight w:val="none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sz w:val="25"/>
                <w:szCs w:val="25"/>
                <w:highlight w:val="none"/>
              </w:rPr>
            </w:pPr>
            <w:r>
              <w:rPr>
                <w:color w:val="auto"/>
                <w:sz w:val="25"/>
                <w:szCs w:val="25"/>
                <w:highlight w:val="none"/>
              </w:rPr>
              <w:t>10</w:t>
            </w:r>
          </w:p>
        </w:tc>
        <w:tc>
          <w:tcPr>
            <w:tcW w:w="7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left"/>
              <w:rPr>
                <w:color w:val="auto"/>
                <w:sz w:val="25"/>
                <w:szCs w:val="25"/>
                <w:highlight w:val="none"/>
              </w:rPr>
            </w:pPr>
            <w:r>
              <w:rPr>
                <w:rFonts w:hint="eastAsia"/>
                <w:color w:val="auto"/>
                <w:sz w:val="25"/>
                <w:szCs w:val="25"/>
                <w:highlight w:val="none"/>
              </w:rPr>
              <w:t>教师能熟练应用信息技术设备，合理选择和应用数字教育资源，解决教学实际问题。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</w:trPr>
        <w:tc>
          <w:tcPr>
            <w:tcW w:w="15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25"/>
                <w:szCs w:val="25"/>
                <w:highlight w:val="none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5"/>
                <w:szCs w:val="25"/>
                <w:highlight w:val="none"/>
                <w:lang w:eastAsia="zh-CN"/>
              </w:rPr>
            </w:pPr>
            <w:r>
              <w:rPr>
                <w:color w:val="auto"/>
                <w:sz w:val="25"/>
                <w:szCs w:val="25"/>
                <w:highlight w:val="none"/>
              </w:rPr>
              <w:t>1</w:t>
            </w:r>
            <w:r>
              <w:rPr>
                <w:rFonts w:hint="eastAsia"/>
                <w:color w:val="auto"/>
                <w:sz w:val="25"/>
                <w:szCs w:val="25"/>
                <w:highlight w:val="none"/>
                <w:lang w:val="en-US" w:eastAsia="zh-CN"/>
              </w:rPr>
              <w:t>0</w:t>
            </w:r>
          </w:p>
        </w:tc>
        <w:tc>
          <w:tcPr>
            <w:tcW w:w="7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left"/>
              <w:rPr>
                <w:color w:val="auto"/>
                <w:sz w:val="25"/>
                <w:szCs w:val="25"/>
                <w:highlight w:val="none"/>
              </w:rPr>
            </w:pPr>
            <w:r>
              <w:rPr>
                <w:rFonts w:hint="eastAsia"/>
                <w:color w:val="auto"/>
                <w:sz w:val="25"/>
                <w:szCs w:val="25"/>
                <w:highlight w:val="none"/>
              </w:rPr>
              <w:t>信息技术应用能有效支持学生学习、师生互动和教学评价。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exact"/>
        </w:trPr>
        <w:tc>
          <w:tcPr>
            <w:tcW w:w="15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sz w:val="25"/>
                <w:szCs w:val="25"/>
                <w:highlight w:val="none"/>
              </w:rPr>
            </w:pPr>
            <w:r>
              <w:rPr>
                <w:rFonts w:hint="eastAsia"/>
                <w:color w:val="auto"/>
                <w:sz w:val="25"/>
                <w:szCs w:val="25"/>
                <w:highlight w:val="none"/>
              </w:rPr>
              <w:t>教学效果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5"/>
                <w:szCs w:val="25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5"/>
                <w:szCs w:val="25"/>
                <w:highlight w:val="none"/>
                <w:lang w:val="en-US" w:eastAsia="zh-CN"/>
              </w:rPr>
              <w:t>5</w:t>
            </w:r>
          </w:p>
        </w:tc>
        <w:tc>
          <w:tcPr>
            <w:tcW w:w="7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left"/>
              <w:rPr>
                <w:color w:val="auto"/>
                <w:sz w:val="25"/>
                <w:szCs w:val="25"/>
                <w:highlight w:val="none"/>
              </w:rPr>
            </w:pPr>
            <w:r>
              <w:rPr>
                <w:rFonts w:hint="eastAsia"/>
                <w:color w:val="auto"/>
                <w:sz w:val="25"/>
                <w:szCs w:val="25"/>
                <w:highlight w:val="none"/>
              </w:rPr>
              <w:t>课堂气氛活跃有序，学生学习积极主动，在学习活动中获得良好体验。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exact"/>
        </w:trPr>
        <w:tc>
          <w:tcPr>
            <w:tcW w:w="15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25"/>
                <w:szCs w:val="25"/>
                <w:highlight w:val="none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sz w:val="25"/>
                <w:szCs w:val="25"/>
                <w:highlight w:val="none"/>
              </w:rPr>
            </w:pPr>
            <w:r>
              <w:rPr>
                <w:color w:val="auto"/>
                <w:sz w:val="25"/>
                <w:szCs w:val="25"/>
                <w:highlight w:val="none"/>
              </w:rPr>
              <w:t>10</w:t>
            </w:r>
          </w:p>
        </w:tc>
        <w:tc>
          <w:tcPr>
            <w:tcW w:w="7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left"/>
              <w:rPr>
                <w:color w:val="auto"/>
                <w:sz w:val="25"/>
                <w:szCs w:val="25"/>
                <w:highlight w:val="none"/>
              </w:rPr>
            </w:pPr>
            <w:r>
              <w:rPr>
                <w:rFonts w:hint="eastAsia"/>
                <w:color w:val="auto"/>
                <w:sz w:val="25"/>
                <w:szCs w:val="25"/>
                <w:highlight w:val="none"/>
              </w:rPr>
              <w:t>教学目标达成，全体学生都能达到学习要求。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exact"/>
        </w:trPr>
        <w:tc>
          <w:tcPr>
            <w:tcW w:w="15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25"/>
                <w:szCs w:val="25"/>
                <w:highlight w:val="none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sz w:val="25"/>
                <w:szCs w:val="25"/>
                <w:highlight w:val="none"/>
              </w:rPr>
            </w:pPr>
            <w:r>
              <w:rPr>
                <w:color w:val="auto"/>
                <w:sz w:val="25"/>
                <w:szCs w:val="25"/>
                <w:highlight w:val="none"/>
              </w:rPr>
              <w:t>10</w:t>
            </w:r>
          </w:p>
        </w:tc>
        <w:tc>
          <w:tcPr>
            <w:tcW w:w="7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left"/>
              <w:rPr>
                <w:color w:val="auto"/>
                <w:sz w:val="25"/>
                <w:szCs w:val="25"/>
                <w:highlight w:val="none"/>
              </w:rPr>
            </w:pPr>
            <w:r>
              <w:rPr>
                <w:rFonts w:hint="eastAsia"/>
                <w:color w:val="auto"/>
                <w:sz w:val="25"/>
                <w:szCs w:val="25"/>
                <w:highlight w:val="none"/>
              </w:rPr>
              <w:t>推动学生在学科思维、实践能力和情感态度等方面的发展，体现学科核心素养。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exac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sz w:val="25"/>
                <w:szCs w:val="25"/>
                <w:highlight w:val="none"/>
              </w:rPr>
            </w:pPr>
            <w:r>
              <w:rPr>
                <w:rFonts w:hint="eastAsia"/>
                <w:color w:val="auto"/>
                <w:sz w:val="25"/>
                <w:szCs w:val="25"/>
                <w:highlight w:val="none"/>
              </w:rPr>
              <w:t>技术规范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sz w:val="25"/>
                <w:szCs w:val="25"/>
                <w:highlight w:val="none"/>
              </w:rPr>
            </w:pPr>
            <w:r>
              <w:rPr>
                <w:rFonts w:hint="eastAsia"/>
                <w:color w:val="auto"/>
                <w:sz w:val="25"/>
                <w:szCs w:val="25"/>
                <w:highlight w:val="none"/>
              </w:rPr>
              <w:t>5</w:t>
            </w:r>
          </w:p>
        </w:tc>
        <w:tc>
          <w:tcPr>
            <w:tcW w:w="7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auto"/>
                <w:sz w:val="25"/>
                <w:szCs w:val="25"/>
                <w:highlight w:val="none"/>
              </w:rPr>
            </w:pPr>
            <w:r>
              <w:rPr>
                <w:rFonts w:hint="eastAsia"/>
                <w:color w:val="auto"/>
                <w:sz w:val="25"/>
                <w:szCs w:val="25"/>
                <w:highlight w:val="none"/>
              </w:rPr>
              <w:t>课件运行正常，链接准确；视频拍摄内容完整、画面清晰，声画同步。</w:t>
            </w:r>
          </w:p>
        </w:tc>
      </w:tr>
    </w:tbl>
    <w:p>
      <w:pPr>
        <w:rPr>
          <w:color w:val="auto"/>
          <w:highlight w:val="none"/>
        </w:rPr>
      </w:pPr>
    </w:p>
    <w:tbl>
      <w:tblPr>
        <w:tblStyle w:val="6"/>
        <w:tblpPr w:leftFromText="180" w:rightFromText="180" w:vertAnchor="text" w:horzAnchor="page" w:tblpX="1150" w:tblpY="4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 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rPr>
          <w:color w:val="auto"/>
          <w:highlight w:val="none"/>
        </w:rPr>
      </w:pPr>
    </w:p>
    <w:sectPr>
      <w:footerReference r:id="rId5" w:type="default"/>
      <w:pgSz w:w="11906" w:h="16838"/>
      <w:pgMar w:top="1440" w:right="1236" w:bottom="1440" w:left="1236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A3409"/>
    <w:rsid w:val="019E683D"/>
    <w:rsid w:val="026C6923"/>
    <w:rsid w:val="02E65AF5"/>
    <w:rsid w:val="03EA23F4"/>
    <w:rsid w:val="0DAD254C"/>
    <w:rsid w:val="18531219"/>
    <w:rsid w:val="20B700E0"/>
    <w:rsid w:val="23985018"/>
    <w:rsid w:val="253C6BDD"/>
    <w:rsid w:val="29937D71"/>
    <w:rsid w:val="29DC621C"/>
    <w:rsid w:val="328A158D"/>
    <w:rsid w:val="35186009"/>
    <w:rsid w:val="3A9A45B4"/>
    <w:rsid w:val="464C2041"/>
    <w:rsid w:val="4A357C5C"/>
    <w:rsid w:val="639F7183"/>
    <w:rsid w:val="68B824F7"/>
    <w:rsid w:val="69E363EA"/>
    <w:rsid w:val="6ADA3409"/>
    <w:rsid w:val="719351D4"/>
    <w:rsid w:val="74CB67DC"/>
    <w:rsid w:val="7B191E21"/>
    <w:rsid w:val="7CDD5FE5"/>
    <w:rsid w:val="EEE9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252525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252525"/>
      <w:u w:val="none"/>
    </w:rPr>
  </w:style>
  <w:style w:type="character" w:styleId="14">
    <w:name w:val="HTML Code"/>
    <w:basedOn w:val="7"/>
    <w:qFormat/>
    <w:uiPriority w:val="0"/>
    <w:rPr>
      <w:rFonts w:ascii="Courier New" w:hAnsi="Courier New"/>
      <w:sz w:val="20"/>
    </w:rPr>
  </w:style>
  <w:style w:type="character" w:styleId="15">
    <w:name w:val="HTML Cit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2021-06-21T09:28:00Z</dcterms:created>
  <dc:creator>Administrator</dc:creator>
  <cp:lastModifiedBy>greatwall</cp:lastModifiedBy>
  <dcterms:modified xsi:type="dcterms:W3CDTF">2021-06-22T09:45:23Z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F972E79106A4478BB5B9204AD56928D3</vt:lpwstr>
  </property>
</Properties>
</file>