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color w:val="000000"/>
          <w:sz w:val="32"/>
          <w:szCs w:val="32"/>
        </w:rPr>
      </w:pPr>
      <w:bookmarkStart w:id="0" w:name="_GoBack"/>
      <w:bookmarkEnd w:id="0"/>
      <w:r>
        <w:rPr>
          <w:rFonts w:hint="eastAsia" w:ascii="黑体" w:hAnsi="黑体" w:eastAsia="黑体"/>
          <w:color w:val="000000"/>
          <w:sz w:val="32"/>
          <w:szCs w:val="32"/>
        </w:rPr>
        <w:t>附件</w:t>
      </w:r>
      <w:r>
        <w:rPr>
          <w:rFonts w:hint="eastAsia" w:ascii="黑体" w:eastAsia="黑体"/>
          <w:color w:val="000000"/>
          <w:sz w:val="32"/>
          <w:szCs w:val="32"/>
        </w:rPr>
        <w:t>1</w:t>
      </w:r>
    </w:p>
    <w:p>
      <w:pPr>
        <w:snapToGrid w:val="0"/>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lang w:eastAsia="zh-CN"/>
        </w:rPr>
        <w:t>县（市、区）</w:t>
      </w:r>
      <w:r>
        <w:rPr>
          <w:rFonts w:hint="eastAsia" w:ascii="方正小标宋_GBK" w:hAnsi="方正小标宋_GBK" w:eastAsia="方正小标宋_GBK" w:cs="方正小标宋_GBK"/>
          <w:bCs/>
          <w:color w:val="000000"/>
          <w:sz w:val="44"/>
          <w:szCs w:val="44"/>
        </w:rPr>
        <w:t>培训名额分配表</w:t>
      </w:r>
    </w:p>
    <w:tbl>
      <w:tblPr>
        <w:tblStyle w:val="4"/>
        <w:tblW w:w="8513" w:type="dxa"/>
        <w:jc w:val="center"/>
        <w:tblLayout w:type="fixed"/>
        <w:tblCellMar>
          <w:top w:w="15" w:type="dxa"/>
          <w:left w:w="15" w:type="dxa"/>
          <w:bottom w:w="15" w:type="dxa"/>
          <w:right w:w="15" w:type="dxa"/>
        </w:tblCellMar>
      </w:tblPr>
      <w:tblGrid>
        <w:gridCol w:w="1809"/>
        <w:gridCol w:w="2022"/>
        <w:gridCol w:w="2357"/>
        <w:gridCol w:w="2325"/>
      </w:tblGrid>
      <w:tr>
        <w:tblPrEx>
          <w:tblCellMar>
            <w:top w:w="15" w:type="dxa"/>
            <w:left w:w="15" w:type="dxa"/>
            <w:bottom w:w="15" w:type="dxa"/>
            <w:right w:w="15" w:type="dxa"/>
          </w:tblCellMar>
        </w:tblPrEx>
        <w:trPr>
          <w:trHeight w:val="710" w:hRule="atLeast"/>
          <w:jc w:val="center"/>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单位</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德育骨干</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班主任</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心理健康教育教师</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舞钢市</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2</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2</w:t>
            </w:r>
          </w:p>
        </w:tc>
      </w:tr>
      <w:tr>
        <w:tblPrEx>
          <w:tblCellMar>
            <w:top w:w="15" w:type="dxa"/>
            <w:left w:w="15" w:type="dxa"/>
            <w:bottom w:w="15" w:type="dxa"/>
            <w:right w:w="15" w:type="dxa"/>
          </w:tblCellMar>
        </w:tblPrEx>
        <w:trPr>
          <w:trHeight w:val="9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叶县</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3</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郏县</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2</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宝丰县</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2</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鲁山县</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2</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4</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新华区</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3</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卫东区</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3</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湛河区</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3</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石龙区</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2</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新城区</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3</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高新区</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eastAsia" w:ascii="仿宋_GB2312" w:hAnsi="宋体" w:cs="宋体"/>
                <w:color w:val="000000"/>
                <w:kern w:val="2"/>
                <w:sz w:val="24"/>
                <w:szCs w:val="24"/>
                <w:lang w:val="en-US" w:eastAsia="zh-CN" w:bidi="ar-SA"/>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2</w:t>
            </w:r>
          </w:p>
        </w:tc>
      </w:tr>
      <w:tr>
        <w:tblPrEx>
          <w:tblCellMar>
            <w:top w:w="15" w:type="dxa"/>
            <w:left w:w="15" w:type="dxa"/>
            <w:bottom w:w="15" w:type="dxa"/>
            <w:right w:w="15" w:type="dxa"/>
          </w:tblCellMar>
        </w:tblPrEx>
        <w:trPr>
          <w:trHeight w:val="600" w:hRule="atLeast"/>
          <w:jc w:val="center"/>
        </w:trPr>
        <w:tc>
          <w:tcPr>
            <w:tcW w:w="18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eastAsia="zh-CN"/>
              </w:rPr>
            </w:pPr>
            <w:r>
              <w:rPr>
                <w:rFonts w:hint="eastAsia" w:ascii="仿宋_GB2312" w:hAnsi="仿宋_GB2312" w:cs="仿宋_GB2312"/>
                <w:color w:val="000000"/>
                <w:sz w:val="24"/>
                <w:szCs w:val="24"/>
                <w:lang w:eastAsia="zh-CN"/>
              </w:rPr>
              <w:t>合计</w:t>
            </w:r>
          </w:p>
        </w:tc>
        <w:tc>
          <w:tcPr>
            <w:tcW w:w="2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s="宋体"/>
                <w:color w:val="000000"/>
                <w:sz w:val="24"/>
                <w:szCs w:val="24"/>
                <w:lang w:val="en-US" w:eastAsia="zh-CN"/>
              </w:rPr>
            </w:pPr>
            <w:r>
              <w:rPr>
                <w:rFonts w:hint="eastAsia" w:ascii="仿宋_GB2312" w:hAnsi="宋体" w:cs="宋体"/>
                <w:color w:val="000000"/>
                <w:sz w:val="24"/>
                <w:szCs w:val="24"/>
                <w:lang w:val="en-US" w:eastAsia="zh-CN"/>
              </w:rPr>
              <w:fldChar w:fldCharType="begin"/>
            </w:r>
            <w:r>
              <w:rPr>
                <w:rFonts w:hint="eastAsia" w:ascii="仿宋_GB2312" w:hAnsi="宋体" w:cs="宋体"/>
                <w:color w:val="000000"/>
                <w:sz w:val="24"/>
                <w:szCs w:val="24"/>
                <w:lang w:val="en-US" w:eastAsia="zh-CN"/>
              </w:rPr>
              <w:instrText xml:space="preserve"> = sum(B2:B12) \* MERGEFORMAT </w:instrText>
            </w:r>
            <w:r>
              <w:rPr>
                <w:rFonts w:hint="eastAsia" w:ascii="仿宋_GB2312" w:hAnsi="宋体" w:cs="宋体"/>
                <w:color w:val="000000"/>
                <w:sz w:val="24"/>
                <w:szCs w:val="24"/>
                <w:lang w:val="en-US" w:eastAsia="zh-CN"/>
              </w:rPr>
              <w:fldChar w:fldCharType="separate"/>
            </w:r>
            <w:r>
              <w:rPr>
                <w:rFonts w:hint="eastAsia" w:ascii="仿宋_GB2312" w:hAnsi="宋体" w:cs="宋体"/>
                <w:color w:val="000000"/>
                <w:sz w:val="24"/>
                <w:szCs w:val="24"/>
                <w:lang w:val="en-US" w:eastAsia="zh-CN"/>
              </w:rPr>
              <w:t>13</w:t>
            </w:r>
            <w:r>
              <w:rPr>
                <w:rFonts w:hint="eastAsia" w:ascii="仿宋_GB2312" w:hAnsi="宋体" w:cs="宋体"/>
                <w:color w:val="000000"/>
                <w:sz w:val="24"/>
                <w:szCs w:val="24"/>
                <w:lang w:val="en-US" w:eastAsia="zh-CN"/>
              </w:rPr>
              <w:fldChar w:fldCharType="end"/>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kern w:val="2"/>
                <w:sz w:val="24"/>
                <w:szCs w:val="24"/>
                <w:lang w:val="en-US" w:eastAsia="zh-CN" w:bidi="ar-SA"/>
              </w:rPr>
            </w:pPr>
            <w:r>
              <w:rPr>
                <w:rFonts w:hint="default" w:ascii="仿宋_GB2312" w:hAnsi="宋体" w:eastAsia="仿宋_GB2312" w:cs="宋体"/>
                <w:color w:val="000000"/>
                <w:kern w:val="2"/>
                <w:sz w:val="24"/>
                <w:szCs w:val="24"/>
                <w:lang w:val="en-US" w:eastAsia="zh-CN" w:bidi="ar-SA"/>
              </w:rPr>
              <w:fldChar w:fldCharType="begin"/>
            </w:r>
            <w:r>
              <w:rPr>
                <w:rFonts w:hint="default" w:ascii="仿宋_GB2312" w:hAnsi="宋体" w:eastAsia="仿宋_GB2312" w:cs="宋体"/>
                <w:color w:val="000000"/>
                <w:kern w:val="2"/>
                <w:sz w:val="24"/>
                <w:szCs w:val="24"/>
                <w:lang w:val="en-US" w:eastAsia="zh-CN" w:bidi="ar-SA"/>
              </w:rPr>
              <w:instrText xml:space="preserve"> = sum(C2:C12) \* MERGEFORMAT </w:instrText>
            </w:r>
            <w:r>
              <w:rPr>
                <w:rFonts w:hint="default" w:ascii="仿宋_GB2312" w:hAnsi="宋体" w:eastAsia="仿宋_GB2312" w:cs="宋体"/>
                <w:color w:val="000000"/>
                <w:kern w:val="2"/>
                <w:sz w:val="24"/>
                <w:szCs w:val="24"/>
                <w:lang w:val="en-US" w:eastAsia="zh-CN" w:bidi="ar-SA"/>
              </w:rPr>
              <w:fldChar w:fldCharType="separate"/>
            </w:r>
            <w:r>
              <w:rPr>
                <w:rFonts w:hint="default" w:ascii="仿宋_GB2312" w:hAnsi="宋体" w:eastAsia="仿宋_GB2312" w:cs="宋体"/>
                <w:color w:val="000000"/>
                <w:kern w:val="2"/>
                <w:sz w:val="24"/>
                <w:szCs w:val="24"/>
                <w:lang w:val="en-US" w:eastAsia="zh-CN" w:bidi="ar-SA"/>
              </w:rPr>
              <w:t>23</w:t>
            </w:r>
            <w:r>
              <w:rPr>
                <w:rFonts w:hint="default" w:ascii="仿宋_GB2312" w:hAnsi="宋体" w:eastAsia="仿宋_GB2312" w:cs="宋体"/>
                <w:color w:val="000000"/>
                <w:kern w:val="2"/>
                <w:sz w:val="24"/>
                <w:szCs w:val="24"/>
                <w:lang w:val="en-US" w:eastAsia="zh-CN" w:bidi="ar-SA"/>
              </w:rPr>
              <w:fldChar w:fldCharType="end"/>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s="宋体"/>
                <w:color w:val="000000"/>
                <w:sz w:val="24"/>
                <w:szCs w:val="24"/>
                <w:lang w:val="en-US" w:eastAsia="zh-CN"/>
              </w:rPr>
            </w:pPr>
            <w:r>
              <w:rPr>
                <w:rFonts w:hint="eastAsia" w:ascii="仿宋_GB2312" w:hAnsi="宋体" w:cs="宋体"/>
                <w:color w:val="000000"/>
                <w:sz w:val="24"/>
                <w:szCs w:val="24"/>
                <w:lang w:val="en-US" w:eastAsia="zh-CN"/>
              </w:rPr>
              <w:fldChar w:fldCharType="begin"/>
            </w:r>
            <w:r>
              <w:rPr>
                <w:rFonts w:hint="eastAsia" w:ascii="仿宋_GB2312" w:hAnsi="宋体" w:cs="宋体"/>
                <w:color w:val="000000"/>
                <w:sz w:val="24"/>
                <w:szCs w:val="24"/>
                <w:lang w:val="en-US" w:eastAsia="zh-CN"/>
              </w:rPr>
              <w:instrText xml:space="preserve"> = sum(D2:D12) \* MERGEFORMAT </w:instrText>
            </w:r>
            <w:r>
              <w:rPr>
                <w:rFonts w:hint="eastAsia" w:ascii="仿宋_GB2312" w:hAnsi="宋体" w:cs="宋体"/>
                <w:color w:val="000000"/>
                <w:sz w:val="24"/>
                <w:szCs w:val="24"/>
                <w:lang w:val="en-US" w:eastAsia="zh-CN"/>
              </w:rPr>
              <w:fldChar w:fldCharType="separate"/>
            </w:r>
            <w:r>
              <w:rPr>
                <w:rFonts w:hint="eastAsia" w:ascii="仿宋_GB2312" w:hAnsi="宋体" w:cs="宋体"/>
                <w:color w:val="000000"/>
                <w:sz w:val="24"/>
                <w:szCs w:val="24"/>
                <w:lang w:val="en-US" w:eastAsia="zh-CN"/>
              </w:rPr>
              <w:t>29</w:t>
            </w:r>
            <w:r>
              <w:rPr>
                <w:rFonts w:hint="eastAsia" w:ascii="仿宋_GB2312" w:hAnsi="宋体" w:cs="宋体"/>
                <w:color w:val="000000"/>
                <w:sz w:val="24"/>
                <w:szCs w:val="24"/>
                <w:lang w:val="en-US" w:eastAsia="zh-CN"/>
              </w:rPr>
              <w:fldChar w:fldCharType="end"/>
            </w:r>
          </w:p>
        </w:tc>
      </w:tr>
    </w:tbl>
    <w:p>
      <w:pPr>
        <w:jc w:val="left"/>
        <w:rPr>
          <w:rFonts w:hint="eastAsia" w:ascii="黑体" w:hAnsi="黑体" w:eastAsia="黑体"/>
          <w:color w:val="000000"/>
          <w:sz w:val="32"/>
          <w:szCs w:val="32"/>
        </w:rPr>
      </w:pPr>
    </w:p>
    <w:p>
      <w:pPr>
        <w:jc w:val="left"/>
        <w:rPr>
          <w:rFonts w:hint="eastAsia" w:ascii="黑体" w:hAnsi="黑体" w:eastAsia="黑体"/>
          <w:color w:val="000000"/>
          <w:sz w:val="32"/>
          <w:szCs w:val="32"/>
        </w:rPr>
      </w:pPr>
    </w:p>
    <w:p>
      <w:pPr>
        <w:jc w:val="left"/>
        <w:rPr>
          <w:rFonts w:hint="eastAsia" w:ascii="黑体" w:hAnsi="黑体" w:eastAsia="黑体"/>
          <w:color w:val="000000"/>
          <w:sz w:val="32"/>
          <w:szCs w:val="32"/>
        </w:rPr>
      </w:pPr>
    </w:p>
    <w:p>
      <w:pPr>
        <w:jc w:val="left"/>
        <w:rPr>
          <w:rFonts w:hint="eastAsia" w:ascii="方正小标宋简体" w:hAnsi="黑体" w:eastAsia="方正小标宋简体"/>
          <w:bCs/>
          <w:color w:val="000000"/>
          <w:sz w:val="44"/>
          <w:szCs w:val="44"/>
          <w:lang w:eastAsia="zh-CN"/>
        </w:rPr>
      </w:pPr>
      <w:r>
        <w:rPr>
          <w:rFonts w:hint="eastAsia" w:ascii="黑体" w:hAnsi="黑体" w:eastAsia="黑体"/>
          <w:color w:val="000000"/>
          <w:sz w:val="32"/>
          <w:szCs w:val="32"/>
        </w:rPr>
        <w:br w:type="page"/>
      </w:r>
      <w:r>
        <w:rPr>
          <w:rFonts w:hint="eastAsia" w:ascii="黑体" w:hAnsi="黑体" w:eastAsia="黑体"/>
          <w:color w:val="000000"/>
          <w:sz w:val="32"/>
          <w:szCs w:val="32"/>
        </w:rPr>
        <w:t>附件</w:t>
      </w:r>
      <w:r>
        <w:rPr>
          <w:rFonts w:hint="eastAsia" w:ascii="黑体" w:eastAsia="黑体"/>
          <w:color w:val="000000"/>
          <w:sz w:val="32"/>
          <w:szCs w:val="32"/>
          <w:lang w:val="en-US" w:eastAsia="zh-CN"/>
        </w:rPr>
        <w:t>2</w:t>
      </w:r>
    </w:p>
    <w:p>
      <w:pPr>
        <w:snapToGrid w:val="0"/>
        <w:jc w:val="center"/>
        <w:rPr>
          <w:rFonts w:hint="eastAsia" w:ascii="方正小标宋简体" w:hAnsi="黑体" w:eastAsia="方正小标宋简体"/>
          <w:bCs/>
          <w:color w:val="000000"/>
          <w:sz w:val="44"/>
          <w:szCs w:val="44"/>
          <w:lang w:eastAsia="zh-CN"/>
        </w:rPr>
      </w:pPr>
      <w:r>
        <w:rPr>
          <w:rFonts w:hint="eastAsia" w:ascii="方正小标宋简体" w:hAnsi="黑体" w:eastAsia="方正小标宋简体"/>
          <w:bCs/>
          <w:color w:val="000000"/>
          <w:sz w:val="44"/>
          <w:szCs w:val="44"/>
          <w:lang w:eastAsia="zh-CN"/>
        </w:rPr>
        <w:t>局属学校培训名额分配表</w:t>
      </w:r>
    </w:p>
    <w:tbl>
      <w:tblPr>
        <w:tblStyle w:val="4"/>
        <w:tblW w:w="8513" w:type="dxa"/>
        <w:jc w:val="center"/>
        <w:tblLayout w:type="fixed"/>
        <w:tblCellMar>
          <w:top w:w="15" w:type="dxa"/>
          <w:left w:w="15" w:type="dxa"/>
          <w:bottom w:w="15" w:type="dxa"/>
          <w:right w:w="15" w:type="dxa"/>
        </w:tblCellMar>
      </w:tblPr>
      <w:tblGrid>
        <w:gridCol w:w="2805"/>
        <w:gridCol w:w="1710"/>
        <w:gridCol w:w="1673"/>
        <w:gridCol w:w="2325"/>
      </w:tblGrid>
      <w:tr>
        <w:tblPrEx>
          <w:tblCellMar>
            <w:top w:w="15" w:type="dxa"/>
            <w:left w:w="15" w:type="dxa"/>
            <w:bottom w:w="15" w:type="dxa"/>
            <w:right w:w="15" w:type="dxa"/>
          </w:tblCellMar>
        </w:tblPrEx>
        <w:trPr>
          <w:trHeight w:val="71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单位</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德育骨干</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班主任</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宋体"/>
                <w:bCs/>
                <w:color w:val="000000"/>
                <w:sz w:val="24"/>
                <w:szCs w:val="24"/>
              </w:rPr>
            </w:pPr>
            <w:r>
              <w:rPr>
                <w:rFonts w:hint="eastAsia" w:ascii="黑体" w:hAnsi="宋体" w:eastAsia="黑体" w:cs="宋体"/>
                <w:bCs/>
                <w:color w:val="000000"/>
                <w:kern w:val="0"/>
                <w:sz w:val="24"/>
                <w:szCs w:val="24"/>
                <w:lang w:bidi="ar"/>
              </w:rPr>
              <w:t>心理健康教育教师</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平顶山市第一中学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平顶山市第一高级中学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平顶山市实验高中</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平顶山市第二中学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平顶山市第二高级中学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平顶山市第三高级中学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平顶山市第四中学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平顶山市第八中学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平顶山市育才中学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平顶山市三六联校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平顶山市第七中学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平顶山市第九中学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平顶山市第十一中学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平顶山市第十二中学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平顶山市第十三中学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平顶山市第十四中学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平顶山市第十五中学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平顶山市第十六中学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zh-CN" w:eastAsia="zh-CN"/>
              </w:rPr>
            </w:pPr>
            <w:r>
              <w:rPr>
                <w:rFonts w:hint="eastAsia" w:ascii="仿宋_GB2312" w:hAnsi="仿宋_GB2312" w:cs="仿宋_GB2312"/>
                <w:color w:val="000000"/>
                <w:sz w:val="24"/>
                <w:szCs w:val="24"/>
                <w:lang w:val="zh-CN" w:eastAsia="zh-CN"/>
              </w:rPr>
              <w:t>平顶山市实验中学</w:t>
            </w:r>
          </w:p>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(含原46中)</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2</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平顶山市第四十中学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平顶山市第四十一中学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平顶山市第四十二中学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平顶山市第四十三中学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平顶山市第四十四中学</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1</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en-US" w:eastAsia="zh-CN"/>
              </w:rPr>
            </w:pPr>
            <w:r>
              <w:rPr>
                <w:rFonts w:hint="eastAsia" w:ascii="仿宋_GB2312" w:hAnsi="仿宋_GB2312" w:cs="仿宋_GB2312"/>
                <w:color w:val="000000"/>
                <w:sz w:val="24"/>
                <w:szCs w:val="24"/>
                <w:lang w:val="zh-CN" w:eastAsia="zh-CN"/>
              </w:rPr>
              <w:t>市特殊教育学校（</w:t>
            </w:r>
            <w:r>
              <w:rPr>
                <w:rFonts w:hint="eastAsia" w:ascii="仿宋_GB2312" w:hAnsi="仿宋_GB2312" w:cs="仿宋_GB2312"/>
                <w:color w:val="000000"/>
                <w:sz w:val="24"/>
                <w:szCs w:val="24"/>
                <w:lang w:val="en-US" w:eastAsia="zh-CN"/>
              </w:rPr>
              <w:t>中小学</w:t>
            </w:r>
            <w:r>
              <w:rPr>
                <w:rFonts w:hint="eastAsia" w:ascii="仿宋_GB2312" w:hAnsi="仿宋_GB2312" w:cs="仿宋_GB2312"/>
                <w:color w:val="000000"/>
                <w:sz w:val="24"/>
                <w:szCs w:val="24"/>
                <w:lang w:val="zh-CN" w:eastAsia="zh-CN"/>
              </w:rPr>
              <w:t>）</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000000"/>
                <w:kern w:val="2"/>
                <w:sz w:val="24"/>
                <w:szCs w:val="24"/>
                <w:lang w:val="en-US" w:eastAsia="zh-CN" w:bidi="ar-SA"/>
              </w:rPr>
            </w:pPr>
            <w:r>
              <w:rPr>
                <w:rFonts w:hint="eastAsia" w:ascii="仿宋_GB2312" w:hAnsi="宋体" w:cs="宋体"/>
                <w:color w:val="000000"/>
                <w:sz w:val="24"/>
                <w:szCs w:val="24"/>
                <w:lang w:val="en-US" w:eastAsia="zh-CN"/>
              </w:rPr>
              <w:t>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cs="宋体"/>
                <w:color w:val="000000"/>
                <w:sz w:val="24"/>
                <w:szCs w:val="24"/>
                <w:lang w:val="en-US" w:eastAsia="zh-CN"/>
              </w:rPr>
              <w:t>0</w:t>
            </w:r>
          </w:p>
        </w:tc>
      </w:tr>
      <w:tr>
        <w:tblPrEx>
          <w:tblCellMar>
            <w:top w:w="15" w:type="dxa"/>
            <w:left w:w="15" w:type="dxa"/>
            <w:bottom w:w="15" w:type="dxa"/>
            <w:right w:w="15" w:type="dxa"/>
          </w:tblCellMar>
        </w:tblPrEx>
        <w:trPr>
          <w:trHeight w:val="600" w:hRule="atLeast"/>
          <w:jc w:val="center"/>
        </w:trPr>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lang w:val="zh-CN" w:eastAsia="zh-CN"/>
              </w:rPr>
            </w:pPr>
            <w:r>
              <w:rPr>
                <w:rFonts w:hint="eastAsia" w:ascii="仿宋_GB2312" w:hAnsi="仿宋_GB2312" w:cs="仿宋_GB2312"/>
                <w:color w:val="000000"/>
                <w:sz w:val="24"/>
                <w:szCs w:val="24"/>
                <w:lang w:val="zh-CN" w:eastAsia="zh-CN"/>
              </w:rPr>
              <w:t>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s="宋体"/>
                <w:color w:val="000000"/>
                <w:sz w:val="24"/>
                <w:szCs w:val="24"/>
                <w:lang w:val="en-US" w:eastAsia="zh-CN"/>
              </w:rPr>
            </w:pPr>
            <w:r>
              <w:rPr>
                <w:rFonts w:hint="eastAsia" w:ascii="仿宋_GB2312" w:hAnsi="宋体" w:cs="宋体"/>
                <w:color w:val="000000"/>
                <w:sz w:val="24"/>
                <w:szCs w:val="24"/>
                <w:lang w:val="en-US" w:eastAsia="zh-CN"/>
              </w:rPr>
              <w:fldChar w:fldCharType="begin"/>
            </w:r>
            <w:r>
              <w:rPr>
                <w:rFonts w:hint="eastAsia" w:ascii="仿宋_GB2312" w:hAnsi="宋体" w:cs="宋体"/>
                <w:color w:val="000000"/>
                <w:sz w:val="24"/>
                <w:szCs w:val="24"/>
                <w:lang w:val="en-US" w:eastAsia="zh-CN"/>
              </w:rPr>
              <w:instrText xml:space="preserve"> = sum(B2:B26) \* MERGEFORMAT </w:instrText>
            </w:r>
            <w:r>
              <w:rPr>
                <w:rFonts w:hint="eastAsia" w:ascii="仿宋_GB2312" w:hAnsi="宋体" w:cs="宋体"/>
                <w:color w:val="000000"/>
                <w:sz w:val="24"/>
                <w:szCs w:val="24"/>
                <w:lang w:val="en-US" w:eastAsia="zh-CN"/>
              </w:rPr>
              <w:fldChar w:fldCharType="separate"/>
            </w:r>
            <w:r>
              <w:rPr>
                <w:rFonts w:hint="eastAsia" w:ascii="仿宋_GB2312" w:hAnsi="宋体" w:cs="宋体"/>
                <w:color w:val="000000"/>
                <w:sz w:val="24"/>
                <w:szCs w:val="24"/>
                <w:lang w:val="en-US" w:eastAsia="zh-CN"/>
              </w:rPr>
              <w:t>25</w:t>
            </w:r>
            <w:r>
              <w:rPr>
                <w:rFonts w:hint="eastAsia" w:ascii="仿宋_GB2312" w:hAnsi="宋体" w:cs="宋体"/>
                <w:color w:val="000000"/>
                <w:sz w:val="24"/>
                <w:szCs w:val="24"/>
                <w:lang w:val="en-US" w:eastAsia="zh-CN"/>
              </w:rPr>
              <w:fldChar w:fldCharType="end"/>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default" w:ascii="仿宋_GB2312" w:hAnsi="宋体" w:eastAsia="仿宋_GB2312" w:cs="宋体"/>
                <w:color w:val="000000"/>
                <w:sz w:val="24"/>
                <w:szCs w:val="24"/>
                <w:lang w:val="en-US" w:eastAsia="zh-CN"/>
              </w:rPr>
              <w:fldChar w:fldCharType="begin"/>
            </w:r>
            <w:r>
              <w:rPr>
                <w:rFonts w:hint="default" w:ascii="仿宋_GB2312" w:hAnsi="宋体" w:eastAsia="仿宋_GB2312" w:cs="宋体"/>
                <w:color w:val="000000"/>
                <w:sz w:val="24"/>
                <w:szCs w:val="24"/>
                <w:lang w:val="en-US" w:eastAsia="zh-CN"/>
              </w:rPr>
              <w:instrText xml:space="preserve"> = sum(C2:C26) \* MERGEFORMAT </w:instrText>
            </w:r>
            <w:r>
              <w:rPr>
                <w:rFonts w:hint="default" w:ascii="仿宋_GB2312" w:hAnsi="宋体" w:eastAsia="仿宋_GB2312" w:cs="宋体"/>
                <w:color w:val="000000"/>
                <w:sz w:val="24"/>
                <w:szCs w:val="24"/>
                <w:lang w:val="en-US" w:eastAsia="zh-CN"/>
              </w:rPr>
              <w:fldChar w:fldCharType="separate"/>
            </w:r>
            <w:r>
              <w:rPr>
                <w:rFonts w:hint="default" w:ascii="仿宋_GB2312" w:hAnsi="宋体" w:eastAsia="仿宋_GB2312" w:cs="宋体"/>
                <w:color w:val="000000"/>
                <w:sz w:val="24"/>
                <w:szCs w:val="24"/>
                <w:lang w:val="en-US" w:eastAsia="zh-CN"/>
              </w:rPr>
              <w:t>17</w:t>
            </w:r>
            <w:r>
              <w:rPr>
                <w:rFonts w:hint="default" w:ascii="仿宋_GB2312" w:hAnsi="宋体" w:eastAsia="仿宋_GB2312" w:cs="宋体"/>
                <w:color w:val="000000"/>
                <w:sz w:val="24"/>
                <w:szCs w:val="24"/>
                <w:lang w:val="en-US" w:eastAsia="zh-CN"/>
              </w:rPr>
              <w:fldChar w:fldCharType="end"/>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s="宋体"/>
                <w:color w:val="000000"/>
                <w:sz w:val="24"/>
                <w:szCs w:val="24"/>
                <w:lang w:val="en-US" w:eastAsia="zh-CN"/>
              </w:rPr>
            </w:pPr>
            <w:r>
              <w:rPr>
                <w:rFonts w:hint="eastAsia" w:ascii="仿宋_GB2312" w:hAnsi="宋体" w:cs="宋体"/>
                <w:color w:val="000000"/>
                <w:sz w:val="24"/>
                <w:szCs w:val="24"/>
                <w:lang w:val="en-US" w:eastAsia="zh-CN"/>
              </w:rPr>
              <w:fldChar w:fldCharType="begin"/>
            </w:r>
            <w:r>
              <w:rPr>
                <w:rFonts w:hint="eastAsia" w:ascii="仿宋_GB2312" w:hAnsi="宋体" w:cs="宋体"/>
                <w:color w:val="000000"/>
                <w:sz w:val="24"/>
                <w:szCs w:val="24"/>
                <w:lang w:val="en-US" w:eastAsia="zh-CN"/>
              </w:rPr>
              <w:instrText xml:space="preserve"> = sum(D2:D26) \* MERGEFORMAT </w:instrText>
            </w:r>
            <w:r>
              <w:rPr>
                <w:rFonts w:hint="eastAsia" w:ascii="仿宋_GB2312" w:hAnsi="宋体" w:cs="宋体"/>
                <w:color w:val="000000"/>
                <w:sz w:val="24"/>
                <w:szCs w:val="24"/>
                <w:lang w:val="en-US" w:eastAsia="zh-CN"/>
              </w:rPr>
              <w:fldChar w:fldCharType="separate"/>
            </w:r>
            <w:r>
              <w:rPr>
                <w:rFonts w:hint="eastAsia" w:ascii="仿宋_GB2312" w:hAnsi="宋体" w:cs="宋体"/>
                <w:color w:val="000000"/>
                <w:sz w:val="24"/>
                <w:szCs w:val="24"/>
                <w:lang w:val="en-US" w:eastAsia="zh-CN"/>
              </w:rPr>
              <w:t>10</w:t>
            </w:r>
            <w:r>
              <w:rPr>
                <w:rFonts w:hint="eastAsia" w:ascii="仿宋_GB2312" w:hAnsi="宋体" w:cs="宋体"/>
                <w:color w:val="000000"/>
                <w:sz w:val="24"/>
                <w:szCs w:val="24"/>
                <w:lang w:val="en-US" w:eastAsia="zh-CN"/>
              </w:rPr>
              <w:fldChar w:fldCharType="end"/>
            </w:r>
          </w:p>
        </w:tc>
      </w:tr>
    </w:tbl>
    <w:p>
      <w:pPr>
        <w:rPr>
          <w:rFonts w:hint="eastAsia" w:ascii="黑体" w:eastAsia="黑体"/>
          <w:color w:val="000000"/>
          <w:lang w:eastAsia="zh-CN"/>
        </w:rPr>
      </w:pPr>
      <w:r>
        <w:rPr>
          <w:color w:val="000000"/>
        </w:rPr>
        <w:br w:type="page"/>
      </w:r>
      <w:r>
        <w:rPr>
          <w:rFonts w:hint="eastAsia" w:ascii="黑体" w:hAnsi="黑体" w:eastAsia="黑体"/>
          <w:color w:val="000000"/>
        </w:rPr>
        <w:t>附件</w:t>
      </w:r>
      <w:r>
        <w:rPr>
          <w:rFonts w:hint="eastAsia" w:ascii="黑体" w:eastAsia="黑体"/>
          <w:color w:val="000000"/>
          <w:lang w:val="en-US" w:eastAsia="zh-CN"/>
        </w:rPr>
        <w:t>3</w:t>
      </w:r>
    </w:p>
    <w:p>
      <w:pPr>
        <w:widowControl/>
        <w:tabs>
          <w:tab w:val="left" w:pos="3873"/>
          <w:tab w:val="left" w:pos="10153"/>
          <w:tab w:val="left" w:pos="11973"/>
        </w:tabs>
        <w:snapToGrid w:val="0"/>
        <w:jc w:val="center"/>
        <w:rPr>
          <w:rFonts w:hint="eastAsia" w:ascii="方正小标宋简体" w:hAnsi="黑体" w:eastAsia="方正小标宋简体" w:cs="黑体"/>
          <w:color w:val="000000"/>
          <w:kern w:val="0"/>
          <w:sz w:val="44"/>
          <w:szCs w:val="44"/>
        </w:rPr>
      </w:pPr>
      <w:r>
        <w:rPr>
          <w:rFonts w:hint="eastAsia" w:ascii="方正小标宋简体" w:hAnsi="黑体" w:eastAsia="方正小标宋简体" w:cs="黑体"/>
          <w:color w:val="000000"/>
          <w:kern w:val="0"/>
          <w:sz w:val="44"/>
          <w:szCs w:val="44"/>
        </w:rPr>
        <w:t>网上报名操作指南</w:t>
      </w:r>
    </w:p>
    <w:p>
      <w:pPr>
        <w:keepNext w:val="0"/>
        <w:keepLines w:val="0"/>
        <w:pageBreakBefore w:val="0"/>
        <w:widowControl w:val="0"/>
        <w:kinsoku/>
        <w:wordWrap/>
        <w:overflowPunct/>
        <w:topLinePunct w:val="0"/>
        <w:autoSpaceDE/>
        <w:autoSpaceDN/>
        <w:bidi w:val="0"/>
        <w:adjustRightInd/>
        <w:snapToGrid/>
        <w:spacing w:line="560" w:lineRule="exact"/>
        <w:ind w:firstLine="658" w:firstLineChars="200"/>
        <w:textAlignment w:val="auto"/>
        <w:rPr>
          <w:rFonts w:hint="eastAsia" w:ascii="仿宋_GB2312"/>
          <w:color w:val="000000"/>
          <w:sz w:val="32"/>
          <w:szCs w:val="32"/>
        </w:rPr>
      </w:pPr>
      <w:r>
        <w:rPr>
          <w:rFonts w:hint="eastAsia" w:ascii="仿宋_GB2312"/>
          <w:color w:val="000000"/>
          <w:sz w:val="32"/>
          <w:szCs w:val="32"/>
        </w:rPr>
        <w:t>本次网络培训示范班实行网上报名。具体操作流程如下：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58" w:firstLineChars="200"/>
        <w:textAlignment w:val="auto"/>
        <w:rPr>
          <w:rFonts w:hint="eastAsia" w:ascii="仿宋_GB2312"/>
          <w:sz w:val="32"/>
          <w:szCs w:val="32"/>
        </w:rPr>
      </w:pPr>
      <w:r>
        <w:rPr>
          <w:rFonts w:hint="eastAsia" w:ascii="仿宋_GB2312"/>
          <w:b/>
          <w:bCs w:val="0"/>
          <w:color w:val="000000"/>
          <w:sz w:val="32"/>
          <w:szCs w:val="32"/>
          <w:lang w:val="en-US" w:eastAsia="zh-CN"/>
        </w:rPr>
        <w:t>1.</w:t>
      </w:r>
      <w:r>
        <w:rPr>
          <w:rFonts w:hint="eastAsia" w:ascii="仿宋_GB2312"/>
          <w:b/>
          <w:bCs w:val="0"/>
          <w:color w:val="000000"/>
          <w:sz w:val="32"/>
          <w:szCs w:val="32"/>
        </w:rPr>
        <w:t>进入</w:t>
      </w:r>
      <w:r>
        <w:rPr>
          <w:rFonts w:hint="eastAsia" w:ascii="仿宋_GB2312"/>
          <w:b/>
          <w:color w:val="000000"/>
          <w:sz w:val="32"/>
          <w:szCs w:val="32"/>
        </w:rPr>
        <w:t>网站</w:t>
      </w:r>
      <w:r>
        <w:rPr>
          <w:rFonts w:hint="eastAsia" w:ascii="仿宋_GB2312"/>
          <w:color w:val="000000"/>
          <w:sz w:val="32"/>
          <w:szCs w:val="32"/>
        </w:rPr>
        <w:t>：</w:t>
      </w:r>
      <w:r>
        <w:rPr>
          <w:rFonts w:hint="eastAsia" w:ascii="仿宋_GB2312"/>
          <w:sz w:val="32"/>
          <w:szCs w:val="32"/>
        </w:rPr>
        <w:t>在浏览器中输入“中小学网络党校”或直接输入网址</w:t>
      </w:r>
      <w:r>
        <w:rPr>
          <w:rFonts w:hint="eastAsia" w:ascii="仿宋_GB2312"/>
          <w:sz w:val="32"/>
          <w:szCs w:val="32"/>
        </w:rPr>
        <w:fldChar w:fldCharType="begin"/>
      </w:r>
      <w:r>
        <w:rPr>
          <w:rFonts w:hint="eastAsia" w:ascii="仿宋_GB2312"/>
          <w:sz w:val="32"/>
          <w:szCs w:val="32"/>
        </w:rPr>
        <w:instrText xml:space="preserve"> HYPERLINK "http://www.zxxdx.com.cn/" </w:instrText>
      </w:r>
      <w:r>
        <w:rPr>
          <w:rFonts w:hint="eastAsia" w:ascii="仿宋_GB2312"/>
          <w:sz w:val="32"/>
          <w:szCs w:val="32"/>
        </w:rPr>
        <w:fldChar w:fldCharType="separate"/>
      </w:r>
      <w:r>
        <w:rPr>
          <w:rFonts w:hint="eastAsia" w:ascii="仿宋_GB2312"/>
          <w:sz w:val="32"/>
          <w:szCs w:val="32"/>
        </w:rPr>
        <w:t>http://www.zxxdx.com.cn/</w:t>
      </w:r>
      <w:r>
        <w:rPr>
          <w:rFonts w:hint="eastAsia" w:ascii="仿宋_GB2312"/>
          <w:sz w:val="32"/>
          <w:szCs w:val="32"/>
        </w:rPr>
        <w:fldChar w:fldCharType="end"/>
      </w:r>
      <w:r>
        <w:rPr>
          <w:rFonts w:hint="eastAsia" w:ascii="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58" w:firstLineChars="200"/>
        <w:textAlignment w:val="auto"/>
        <w:rPr>
          <w:rFonts w:hint="eastAsia" w:ascii="仿宋_GB2312"/>
          <w:color w:val="000000"/>
          <w:sz w:val="32"/>
          <w:szCs w:val="32"/>
        </w:rPr>
      </w:pPr>
      <w:r>
        <w:rPr>
          <w:rFonts w:hint="eastAsia" w:ascii="仿宋_GB2312"/>
          <w:b/>
          <w:color w:val="000000"/>
          <w:sz w:val="32"/>
          <w:szCs w:val="32"/>
        </w:rPr>
        <w:t>2. 注册登录</w:t>
      </w:r>
      <w:r>
        <w:rPr>
          <w:rFonts w:hint="eastAsia" w:ascii="仿宋_GB2312"/>
          <w:color w:val="000000"/>
          <w:sz w:val="32"/>
          <w:szCs w:val="32"/>
        </w:rPr>
        <w:t>：在首页【推荐项目】中选择“全国中小学德育骨干、班主任和心理健康教育教师网络培训示范班”，点击【报名入口】—&gt;点击【学员报名】，如首次使用中小学网络党校学习平台的学员需要先进行注册，可按照平台提示信息完成注册工作（如已注册过的学员可根据平台提示信息输入手机号和密码直接登录）—&gt;完成注册并登录后再认真填写报名信息—&gt;点击【提交】—&gt;报名成功，等待培训管理员审核报名信息。报名审核工作实行地市级教育行政部门和国家教育行政学院两级审核。</w:t>
      </w:r>
    </w:p>
    <w:p>
      <w:pPr>
        <w:keepNext w:val="0"/>
        <w:keepLines w:val="0"/>
        <w:pageBreakBefore w:val="0"/>
        <w:widowControl w:val="0"/>
        <w:kinsoku/>
        <w:wordWrap/>
        <w:overflowPunct/>
        <w:topLinePunct w:val="0"/>
        <w:autoSpaceDE/>
        <w:autoSpaceDN/>
        <w:bidi w:val="0"/>
        <w:adjustRightInd/>
        <w:snapToGrid/>
        <w:spacing w:line="560" w:lineRule="exact"/>
        <w:ind w:firstLine="653" w:firstLineChars="199"/>
        <w:textAlignment w:val="auto"/>
        <w:rPr>
          <w:rFonts w:hint="eastAsia" w:ascii="仿宋_GB2312"/>
          <w:sz w:val="32"/>
          <w:szCs w:val="32"/>
        </w:rPr>
      </w:pPr>
      <w:r>
        <w:rPr>
          <w:rFonts w:hint="eastAsia" w:ascii="仿宋_GB2312"/>
          <w:b/>
          <w:bCs/>
          <w:color w:val="000000"/>
          <w:sz w:val="32"/>
          <w:szCs w:val="32"/>
        </w:rPr>
        <w:t>3. 登录学习：</w:t>
      </w:r>
      <w:r>
        <w:rPr>
          <w:rFonts w:hint="eastAsia" w:ascii="仿宋_GB2312"/>
          <w:sz w:val="32"/>
          <w:szCs w:val="32"/>
        </w:rPr>
        <w:t>学员报名成功后，请及时登录查看审核状态，审核通过的学员再次登录时就已进入所参加的学习班级。学员在开始学习前，须仔细阅读本次培训的教学计划，按要求完成各项学习任务。具体网络学习操作指南可详见中小学网络党校首页右侧【操作指南】；</w:t>
      </w:r>
    </w:p>
    <w:p>
      <w:pPr>
        <w:keepNext w:val="0"/>
        <w:keepLines w:val="0"/>
        <w:pageBreakBefore w:val="0"/>
        <w:widowControl w:val="0"/>
        <w:kinsoku/>
        <w:wordWrap/>
        <w:overflowPunct/>
        <w:topLinePunct w:val="0"/>
        <w:autoSpaceDE/>
        <w:autoSpaceDN/>
        <w:bidi w:val="0"/>
        <w:adjustRightInd/>
        <w:snapToGrid/>
        <w:spacing w:line="560" w:lineRule="exact"/>
        <w:ind w:firstLine="653" w:firstLineChars="199"/>
        <w:textAlignment w:val="auto"/>
        <w:rPr>
          <w:rFonts w:hint="eastAsia" w:ascii="仿宋_GB2312"/>
          <w:sz w:val="32"/>
          <w:szCs w:val="32"/>
        </w:rPr>
      </w:pPr>
      <w:r>
        <w:rPr>
          <w:rFonts w:hint="eastAsia" w:ascii="仿宋_GB2312"/>
          <w:b/>
          <w:bCs/>
          <w:color w:val="000000"/>
          <w:sz w:val="32"/>
          <w:szCs w:val="32"/>
        </w:rPr>
        <w:t>4. 学员服务：</w:t>
      </w:r>
      <w:r>
        <w:rPr>
          <w:rFonts w:hint="eastAsia" w:ascii="仿宋_GB2312"/>
          <w:sz w:val="32"/>
          <w:szCs w:val="32"/>
        </w:rPr>
        <w:t>学员在网络报名或在线学习的过程中如遇到各类问题，可直接拨打学员服务电话4008119908，也可通过平台登录后的客服浮窗咨询或留言学员服务老师。</w:t>
      </w:r>
    </w:p>
    <w:p>
      <w:pPr>
        <w:keepNext w:val="0"/>
        <w:keepLines w:val="0"/>
        <w:pageBreakBefore w:val="0"/>
        <w:widowControl w:val="0"/>
        <w:kinsoku/>
        <w:wordWrap/>
        <w:overflowPunct/>
        <w:topLinePunct w:val="0"/>
        <w:autoSpaceDE/>
        <w:autoSpaceDN/>
        <w:bidi w:val="0"/>
        <w:adjustRightInd/>
        <w:snapToGrid/>
        <w:spacing w:line="560" w:lineRule="exact"/>
        <w:ind w:firstLine="658" w:firstLineChars="200"/>
        <w:jc w:val="left"/>
        <w:textAlignment w:val="auto"/>
        <w:rPr>
          <w:rFonts w:hint="eastAsia" w:ascii="仿宋_GB2312"/>
          <w:color w:val="000000"/>
          <w:sz w:val="32"/>
          <w:szCs w:val="32"/>
        </w:rPr>
        <w:sectPr>
          <w:footerReference r:id="rId3" w:type="default"/>
          <w:pgSz w:w="11906" w:h="16838"/>
          <w:pgMar w:top="2098" w:right="1474" w:bottom="1985" w:left="1587" w:header="0" w:footer="1588" w:gutter="0"/>
          <w:pgBorders>
            <w:top w:val="none" w:sz="0" w:space="0"/>
            <w:left w:val="none" w:sz="0" w:space="0"/>
            <w:bottom w:val="none" w:sz="0" w:space="0"/>
            <w:right w:val="none" w:sz="0" w:space="0"/>
          </w:pgBorders>
          <w:pgNumType w:fmt="numberInDash"/>
          <w:cols w:space="720" w:num="1"/>
          <w:docGrid w:type="linesAndChars" w:linePitch="587" w:charSpace="2004"/>
        </w:sectPr>
      </w:pPr>
    </w:p>
    <w:p>
      <w:pPr>
        <w:ind w:right="527"/>
        <w:jc w:val="left"/>
        <w:rPr>
          <w:rFonts w:hint="eastAsia" w:ascii="黑体" w:eastAsia="黑体"/>
          <w:color w:val="000000"/>
          <w:lang w:eastAsia="zh-CN"/>
        </w:rPr>
      </w:pPr>
      <w:r>
        <w:rPr>
          <w:rFonts w:hint="eastAsia" w:ascii="黑体" w:hAnsi="黑体" w:eastAsia="黑体"/>
          <w:color w:val="000000"/>
        </w:rPr>
        <w:t>附件</w:t>
      </w:r>
      <w:r>
        <w:rPr>
          <w:rFonts w:hint="eastAsia" w:ascii="黑体" w:eastAsia="黑体"/>
          <w:color w:val="000000"/>
          <w:lang w:val="en-US" w:eastAsia="zh-CN"/>
        </w:rPr>
        <w:t>4</w:t>
      </w:r>
    </w:p>
    <w:p>
      <w:pPr>
        <w:ind w:right="527"/>
        <w:jc w:val="left"/>
        <w:rPr>
          <w:rFonts w:hint="eastAsia" w:ascii="黑体" w:hAnsi="黑体" w:eastAsia="黑体"/>
          <w:color w:val="000000"/>
        </w:rPr>
      </w:pPr>
    </w:p>
    <w:p>
      <w:pPr>
        <w:snapToGrid w:val="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eastAsia="zh-CN"/>
        </w:rPr>
        <w:t>参加培训人员</w:t>
      </w:r>
      <w:r>
        <w:rPr>
          <w:rFonts w:hint="eastAsia" w:ascii="方正小标宋简体" w:eastAsia="方正小标宋简体"/>
          <w:color w:val="000000"/>
          <w:sz w:val="44"/>
          <w:szCs w:val="44"/>
        </w:rPr>
        <w:t>回执表</w:t>
      </w:r>
    </w:p>
    <w:p>
      <w:pPr>
        <w:widowControl/>
        <w:jc w:val="left"/>
        <w:textAlignment w:val="center"/>
        <w:rPr>
          <w:rFonts w:hint="eastAsia" w:ascii="仿宋" w:hAnsi="仿宋" w:eastAsia="仿宋" w:cs="仿宋"/>
          <w:b w:val="0"/>
          <w:bCs w:val="0"/>
          <w:color w:val="000000"/>
          <w:sz w:val="21"/>
          <w:szCs w:val="21"/>
        </w:rPr>
      </w:pPr>
      <w:r>
        <w:rPr>
          <w:rFonts w:hint="eastAsia" w:ascii="楷体" w:hAnsi="楷体" w:eastAsia="楷体" w:cs="楷体"/>
          <w:bCs/>
          <w:color w:val="000000"/>
          <w:kern w:val="2"/>
          <w:sz w:val="24"/>
          <w:szCs w:val="24"/>
          <w:lang w:val="en-US" w:eastAsia="zh-CN" w:bidi="ar-SA"/>
        </w:rPr>
        <w:t>填表单位：                       填表人：                       联系方式：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2"/>
        <w:gridCol w:w="2229"/>
        <w:gridCol w:w="2229"/>
        <w:gridCol w:w="2229"/>
        <w:gridCol w:w="2229"/>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noWrap w:val="0"/>
            <w:vAlign w:val="top"/>
          </w:tcPr>
          <w:p>
            <w:pPr>
              <w:jc w:val="center"/>
              <w:rPr>
                <w:rFonts w:hint="eastAsia" w:ascii="仿宋_GB2312" w:eastAsia="仿宋_GB2312"/>
                <w:color w:val="000000"/>
                <w:sz w:val="24"/>
                <w:szCs w:val="24"/>
                <w:vertAlign w:val="baseline"/>
                <w:lang w:eastAsia="zh-CN"/>
              </w:rPr>
            </w:pPr>
            <w:r>
              <w:rPr>
                <w:rFonts w:hint="eastAsia" w:ascii="黑体" w:hAnsi="宋体" w:eastAsia="黑体" w:cs="宋体"/>
                <w:bCs/>
                <w:color w:val="000000"/>
                <w:kern w:val="2"/>
                <w:sz w:val="24"/>
                <w:szCs w:val="24"/>
                <w:lang w:val="en-US" w:eastAsia="zh-CN" w:bidi="ar-SA"/>
              </w:rPr>
              <w:t>培训类型</w:t>
            </w:r>
          </w:p>
        </w:tc>
        <w:tc>
          <w:tcPr>
            <w:tcW w:w="2229" w:type="dxa"/>
            <w:noWrap w:val="0"/>
            <w:vAlign w:val="center"/>
          </w:tcPr>
          <w:p>
            <w:pPr>
              <w:widowControl/>
              <w:jc w:val="center"/>
              <w:textAlignment w:val="center"/>
              <w:rPr>
                <w:rFonts w:hint="eastAsia" w:ascii="黑体" w:hAnsi="宋体" w:eastAsia="黑体" w:cs="宋体"/>
                <w:bCs/>
                <w:color w:val="000000"/>
                <w:kern w:val="2"/>
                <w:sz w:val="24"/>
                <w:szCs w:val="24"/>
                <w:lang w:val="en-US" w:eastAsia="zh-CN" w:bidi="ar-SA"/>
              </w:rPr>
            </w:pPr>
            <w:r>
              <w:rPr>
                <w:rFonts w:hint="eastAsia" w:ascii="黑体" w:hAnsi="宋体" w:eastAsia="黑体" w:cs="宋体"/>
                <w:bCs/>
                <w:color w:val="000000"/>
                <w:kern w:val="2"/>
                <w:sz w:val="24"/>
                <w:szCs w:val="24"/>
                <w:lang w:val="en-US" w:eastAsia="zh-CN" w:bidi="ar-SA"/>
              </w:rPr>
              <w:t>姓名</w:t>
            </w:r>
          </w:p>
        </w:tc>
        <w:tc>
          <w:tcPr>
            <w:tcW w:w="2229" w:type="dxa"/>
            <w:noWrap w:val="0"/>
            <w:vAlign w:val="center"/>
          </w:tcPr>
          <w:p>
            <w:pPr>
              <w:widowControl/>
              <w:jc w:val="center"/>
              <w:textAlignment w:val="center"/>
              <w:rPr>
                <w:rFonts w:hint="eastAsia" w:ascii="黑体" w:hAnsi="宋体" w:eastAsia="黑体" w:cs="宋体"/>
                <w:bCs/>
                <w:color w:val="000000"/>
                <w:kern w:val="2"/>
                <w:sz w:val="24"/>
                <w:szCs w:val="24"/>
                <w:lang w:val="en-US" w:eastAsia="zh-CN" w:bidi="ar-SA"/>
              </w:rPr>
            </w:pPr>
            <w:r>
              <w:rPr>
                <w:rFonts w:hint="eastAsia" w:ascii="黑体" w:hAnsi="宋体" w:eastAsia="黑体" w:cs="宋体"/>
                <w:bCs/>
                <w:color w:val="000000"/>
                <w:kern w:val="2"/>
                <w:sz w:val="24"/>
                <w:szCs w:val="24"/>
                <w:lang w:val="en-US" w:eastAsia="zh-CN" w:bidi="ar-SA"/>
              </w:rPr>
              <w:t>所在单位</w:t>
            </w:r>
          </w:p>
        </w:tc>
        <w:tc>
          <w:tcPr>
            <w:tcW w:w="2229" w:type="dxa"/>
            <w:noWrap w:val="0"/>
            <w:vAlign w:val="center"/>
          </w:tcPr>
          <w:p>
            <w:pPr>
              <w:widowControl/>
              <w:jc w:val="center"/>
              <w:textAlignment w:val="center"/>
              <w:rPr>
                <w:rFonts w:hint="eastAsia" w:ascii="黑体" w:hAnsi="宋体" w:eastAsia="黑体" w:cs="宋体"/>
                <w:bCs/>
                <w:color w:val="000000"/>
                <w:kern w:val="2"/>
                <w:sz w:val="24"/>
                <w:szCs w:val="24"/>
                <w:lang w:val="en-US" w:eastAsia="zh-CN" w:bidi="ar-SA"/>
              </w:rPr>
            </w:pPr>
            <w:r>
              <w:rPr>
                <w:rFonts w:hint="eastAsia" w:ascii="黑体" w:hAnsi="宋体" w:eastAsia="黑体" w:cs="宋体"/>
                <w:bCs/>
                <w:color w:val="000000"/>
                <w:kern w:val="2"/>
                <w:sz w:val="24"/>
                <w:szCs w:val="24"/>
                <w:lang w:val="en-US" w:eastAsia="zh-CN" w:bidi="ar-SA"/>
              </w:rPr>
              <w:t>职务</w:t>
            </w:r>
          </w:p>
        </w:tc>
        <w:tc>
          <w:tcPr>
            <w:tcW w:w="2229" w:type="dxa"/>
            <w:noWrap w:val="0"/>
            <w:vAlign w:val="top"/>
          </w:tcPr>
          <w:p>
            <w:pPr>
              <w:jc w:val="center"/>
              <w:rPr>
                <w:rFonts w:hint="eastAsia" w:ascii="仿宋_GB2312" w:eastAsia="仿宋_GB2312"/>
                <w:color w:val="000000"/>
                <w:sz w:val="24"/>
                <w:szCs w:val="24"/>
                <w:vertAlign w:val="baseline"/>
                <w:lang w:eastAsia="zh-CN"/>
              </w:rPr>
            </w:pPr>
            <w:r>
              <w:rPr>
                <w:rFonts w:hint="eastAsia" w:ascii="黑体" w:hAnsi="宋体" w:eastAsia="黑体" w:cs="宋体"/>
                <w:bCs/>
                <w:color w:val="000000"/>
                <w:kern w:val="2"/>
                <w:sz w:val="24"/>
                <w:szCs w:val="24"/>
                <w:lang w:val="en-US" w:eastAsia="zh-CN" w:bidi="ar-SA"/>
              </w:rPr>
              <w:t>联系方式</w:t>
            </w:r>
          </w:p>
        </w:tc>
        <w:tc>
          <w:tcPr>
            <w:tcW w:w="2229" w:type="dxa"/>
            <w:noWrap w:val="0"/>
            <w:vAlign w:val="top"/>
          </w:tcPr>
          <w:p>
            <w:pPr>
              <w:jc w:val="center"/>
              <w:rPr>
                <w:rFonts w:hint="default" w:ascii="黑体" w:hAnsi="宋体" w:eastAsia="黑体" w:cs="宋体"/>
                <w:bCs/>
                <w:color w:val="000000"/>
                <w:kern w:val="2"/>
                <w:sz w:val="24"/>
                <w:szCs w:val="24"/>
                <w:lang w:val="en-US" w:eastAsia="zh-CN" w:bidi="ar-SA"/>
              </w:rPr>
            </w:pPr>
            <w:r>
              <w:rPr>
                <w:rFonts w:hint="eastAsia" w:ascii="黑体" w:hAnsi="宋体" w:eastAsia="黑体" w:cs="宋体"/>
                <w:bCs/>
                <w:color w:val="000000"/>
                <w:kern w:val="2"/>
                <w:sz w:val="24"/>
                <w:szCs w:val="24"/>
                <w:lang w:val="en-US" w:eastAsia="zh-CN" w:bidi="ar-SA"/>
              </w:rPr>
              <w:t>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noWrap w:val="0"/>
            <w:vAlign w:val="top"/>
          </w:tcPr>
          <w:p>
            <w:pPr>
              <w:jc w:val="center"/>
              <w:rPr>
                <w:rFonts w:hint="eastAsia" w:ascii="仿宋_GB2312"/>
                <w:color w:val="000000"/>
                <w:sz w:val="24"/>
                <w:szCs w:val="24"/>
                <w:vertAlign w:val="baseline"/>
              </w:rPr>
            </w:pPr>
            <w:r>
              <w:rPr>
                <w:rFonts w:hint="eastAsia" w:ascii="黑体" w:hAnsi="宋体" w:eastAsia="黑体" w:cs="宋体"/>
                <w:bCs/>
                <w:color w:val="000000"/>
                <w:kern w:val="0"/>
                <w:sz w:val="24"/>
                <w:szCs w:val="24"/>
                <w:lang w:bidi="ar"/>
              </w:rPr>
              <w:t>德育骨干</w:t>
            </w:r>
          </w:p>
        </w:tc>
        <w:tc>
          <w:tcPr>
            <w:tcW w:w="2229" w:type="dxa"/>
            <w:noWrap w:val="0"/>
            <w:vAlign w:val="top"/>
          </w:tcPr>
          <w:p>
            <w:pPr>
              <w:jc w:val="cente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noWrap w:val="0"/>
            <w:vAlign w:val="top"/>
          </w:tcPr>
          <w:p>
            <w:pPr>
              <w:jc w:val="center"/>
              <w:rPr>
                <w:rFonts w:hint="eastAsia" w:ascii="仿宋_GB2312"/>
                <w:color w:val="000000"/>
                <w:sz w:val="24"/>
                <w:szCs w:val="24"/>
                <w:vertAlign w:val="baseline"/>
              </w:rPr>
            </w:pPr>
            <w:r>
              <w:rPr>
                <w:rFonts w:hint="eastAsia" w:ascii="黑体" w:hAnsi="宋体" w:eastAsia="黑体" w:cs="宋体"/>
                <w:bCs/>
                <w:color w:val="000000"/>
                <w:kern w:val="0"/>
                <w:sz w:val="24"/>
                <w:szCs w:val="24"/>
                <w:lang w:bidi="ar"/>
              </w:rPr>
              <w:t>班主任</w:t>
            </w:r>
          </w:p>
        </w:tc>
        <w:tc>
          <w:tcPr>
            <w:tcW w:w="2229" w:type="dxa"/>
            <w:noWrap w:val="0"/>
            <w:vAlign w:val="top"/>
          </w:tcPr>
          <w:p>
            <w:pPr>
              <w:jc w:val="cente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noWrap w:val="0"/>
            <w:vAlign w:val="top"/>
          </w:tcPr>
          <w:p>
            <w:pPr>
              <w:jc w:val="center"/>
              <w:rPr>
                <w:rFonts w:hint="eastAsia" w:ascii="黑体" w:hAnsi="宋体" w:eastAsia="黑体" w:cs="宋体"/>
                <w:bCs/>
                <w:color w:val="000000"/>
                <w:kern w:val="0"/>
                <w:sz w:val="24"/>
                <w:szCs w:val="24"/>
                <w:lang w:bidi="ar"/>
              </w:rPr>
            </w:pPr>
            <w:r>
              <w:rPr>
                <w:rFonts w:hint="eastAsia" w:ascii="黑体" w:hAnsi="宋体" w:eastAsia="黑体" w:cs="宋体"/>
                <w:bCs/>
                <w:color w:val="000000"/>
                <w:kern w:val="0"/>
                <w:sz w:val="24"/>
                <w:szCs w:val="24"/>
                <w:lang w:bidi="ar"/>
              </w:rPr>
              <w:t>心理健康教育教师</w:t>
            </w:r>
          </w:p>
        </w:tc>
        <w:tc>
          <w:tcPr>
            <w:tcW w:w="2229" w:type="dxa"/>
            <w:noWrap w:val="0"/>
            <w:vAlign w:val="top"/>
          </w:tcPr>
          <w:p>
            <w:pPr>
              <w:jc w:val="cente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c>
          <w:tcPr>
            <w:tcW w:w="2229" w:type="dxa"/>
            <w:noWrap w:val="0"/>
            <w:vAlign w:val="top"/>
          </w:tcPr>
          <w:p>
            <w:pPr>
              <w:rPr>
                <w:rFonts w:hint="eastAsia" w:ascii="仿宋_GB2312"/>
                <w:color w:val="000000"/>
                <w:sz w:val="24"/>
                <w:szCs w:val="24"/>
                <w:vertAlign w:val="baseline"/>
              </w:rPr>
            </w:pPr>
          </w:p>
        </w:tc>
      </w:tr>
    </w:tbl>
    <w:p>
      <w:r>
        <w:rPr>
          <w:rFonts w:hint="eastAsia" w:ascii="仿宋_GB2312"/>
          <w:color w:val="000000"/>
          <w:sz w:val="24"/>
          <w:szCs w:val="24"/>
          <w:lang w:eastAsia="zh-CN"/>
        </w:rPr>
        <w:t>注：如参训人数较多，可以增行。</w:t>
      </w:r>
      <w:r>
        <w:rPr>
          <w:color w:val="000000"/>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374650</wp:posOffset>
                </wp:positionV>
                <wp:extent cx="1082675" cy="372745"/>
                <wp:effectExtent l="4445" t="5080" r="17780" b="22225"/>
                <wp:wrapNone/>
                <wp:docPr id="1" name="文本框 1"/>
                <wp:cNvGraphicFramePr/>
                <a:graphic xmlns:a="http://schemas.openxmlformats.org/drawingml/2006/main">
                  <a:graphicData uri="http://schemas.microsoft.com/office/word/2010/wordprocessingShape">
                    <wps:wsp>
                      <wps:cNvSpPr txBox="1"/>
                      <wps:spPr>
                        <a:xfrm>
                          <a:off x="0" y="0"/>
                          <a:ext cx="1082675" cy="37274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txbxContent>
                      </wps:txbx>
                      <wps:bodyPr vert="horz" wrap="square" anchor="t" upright="1"/>
                    </wps:wsp>
                  </a:graphicData>
                </a:graphic>
              </wp:anchor>
            </w:drawing>
          </mc:Choice>
          <mc:Fallback>
            <w:pict>
              <v:shape id="_x0000_s1026" o:spid="_x0000_s1026" o:spt="202" type="#_x0000_t202" style="position:absolute;left:0pt;margin-left:-15.5pt;margin-top:29.5pt;height:29.35pt;width:85.25pt;z-index:251658240;mso-width-relative:page;mso-height-relative:page;" fillcolor="#FFFFFF" filled="t" stroked="t" coordsize="21600,21600" o:gfxdata="UEsDBAoAAAAAAIdO4kAAAAAAAAAAAAAAAAAEAAAAZHJzL1BLAwQUAAAACACHTuJAFJsrftkAAAAK&#10;AQAADwAAAGRycy9kb3ducmV2LnhtbE2PQW/CMAyF75P2HyJP2mWCpEUM6JqiCW3aGbYLt9CYtlrj&#10;tE2gsF8/c9pOtvWenr+Xry+uFWccQuNJQzJVIJBKbxuqNHx9vk+WIEI0ZE3rCTVcMcC6uL/LTWb9&#10;SFs872IlOIRCZjTUMXaZlKGs0Zkw9R0Sa0c/OBP5HCppBzNyuGtlqtSzdKYh/lCbDjc1lt+7k9Pg&#10;x7er89ir9Gn/4z42r/32mPZaPz4k6gVExEv8M8MNn9GhYKaDP5ENotUwmSXcJWqYr3jeDLPVHMSB&#10;l2SxAFnk8n+F4hdQSwMEFAAAAAgAh07iQGiNgzgJAgAAGwQAAA4AAABkcnMvZTJvRG9jLnhtbK1T&#10;zY7TMBC+I/EOlu80aaHb3ajpSlDKBQHSsg8wtZ3Ekv+w3SblAeANOHHZO8/V52DshrILlxUiB2ds&#10;j7+Z+b6Z5fWgFdkLH6Q1NZ1OSkqEYZZL09b09uPm2SUlIYLhoKwRNT2IQK9XT58se1eJme2s4sIT&#10;BDGh6l1NuxhdVRSBdUJDmFgnDF421muIuPVtwT30iK5VMSvLi6K3njtvmQgBT9enS7rK+E0jWHzf&#10;NEFEomqKucW8+rxu01qsllC1Hlwn2ZgG/EMWGqTBoGeoNUQgOy//gtKSeRtsEyfM6sI2jWQi14DV&#10;TMs/qrnpwIlcC5IT3Jmm8P9g2bv9B08kR+0oMaBRouO3r8fvP453X8g00dO7UKHXjUO/OLy0Q3Id&#10;zwMepqqHxuv0x3oI3iPRhzO5YoiEpUfl5exiMaeE4d3zxWzxYp5git+vnQ/xjbCaJKOmHsXLnML+&#10;bYgn118uKViwSvKNVCpvfLt9pTzZAwq9yd+I/sBNGdLX9Go+S3kA9lujIKKpHTIQTJvjPXgRHgec&#10;EltD6E4JZIQUHyoto/DZ6gTw14aTeHDIssFxoCkZLTglSuD0JCt7RpDqMZ7InTIpiMidPrKUBDsJ&#10;k6w4bAcETebW8gOKiNOK7HbWf8b42PlY+KcdeMwGDMPjmiIjO+dl26Ff1rpIz7EDs1zjtKQWv79H&#10;+/5Mr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JsrftkAAAAKAQAADwAAAAAAAAABACAAAAAi&#10;AAAAZHJzL2Rvd25yZXYueG1sUEsBAhQAFAAAAAgAh07iQGiNgzgJAgAAGwQAAA4AAAAAAAAAAQAg&#10;AAAAKAEAAGRycy9lMm9Eb2MueG1sUEsFBgAAAAAGAAYAWQEAAKMFAAAAAA==&#10;">
                <v:fill on="t" focussize="0,0"/>
                <v:stroke color="#FFFFFF" joinstyle="miter"/>
                <v:imagedata o:title=""/>
                <o:lock v:ext="edit" aspectratio="f"/>
                <v:textbox>
                  <w:txbxContent>
                    <w:p/>
                  </w:txbxContent>
                </v:textbox>
              </v:shape>
            </w:pict>
          </mc:Fallback>
        </mc:AlternateContent>
      </w:r>
    </w:p>
    <w:sectPr>
      <w:footerReference r:id="rId4" w:type="default"/>
      <w:pgSz w:w="16838" w:h="11906" w:orient="landscape"/>
      <w:pgMar w:top="1588" w:right="1985" w:bottom="1644" w:left="1928" w:header="0" w:footer="1588" w:gutter="0"/>
      <w:pgBorders>
        <w:top w:val="none" w:sz="0" w:space="0"/>
        <w:left w:val="none" w:sz="0" w:space="0"/>
        <w:bottom w:val="none" w:sz="0" w:space="0"/>
        <w:right w:val="none" w:sz="0" w:space="0"/>
      </w:pgBorders>
      <w:pgNumType w:fmt="numberInDash"/>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YYfpbwBAABiAwAADgAAAGRycy9lMm9Eb2MueG1srVNLjhMxEN0jzR0s&#10;7yfu6QWKWnFGoNEgpNGANHAAx22nLfmnspPucAC4ASs27DlXzkHZSWf47BAbd7mq/Oq9qurV7eQs&#10;2StIJnhObxYNJcrL0Bu/5fTjh/vrJSUpC98LG7zi9KASvV1fvViNsVNtGILtFRAE8akbI6dDzrFj&#10;LMlBOZEWISqPQR3AiYxX2LIexIjozrK2aV6yMUAfIUiVEnrvTkG6rvhaK5nfaZ1UJpZT5JbrCfXc&#10;lJOtV6LbgoiDkWca4h9YOGE8Fr1A3YksyA7MX1DOSAgp6LyQwbGgtZGqakA1N80fap4GEVXVgs1J&#10;8dKm9P9g5eP+PRDTc9pS4oXDER2/fjl++3H8/pm0pT1jTB1mPUXMy9PrMOGYZ39CZ1E9aXDli3oI&#10;xrHRh0tz1ZSJLI+W7XLZYEhibL4gPnt+HiHlNyo4UgxOAadXmyr2DymfUueUUs2He2NtnaD1vzkQ&#10;s3hY4X7iWKw8baazoE3oD6gHFxfrDAE+UTLiEnDqcUspsW899rjsy2zAbGxmQ3iJDznNlOwimO1Q&#10;d6vQSPHVLiO3SrkUPlU788FBVtHnpSub8uu9Zj3/G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GGH6W8AQAAYgMAAA4AAAAAAAAAAQAgAAAAHgEAAGRycy9lMm9Eb2MueG1sUEsFBgAAAAAG&#10;AAYAWQEAAEw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35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7"/>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58240;mso-width-relative:page;mso-height-relative:page;" filled="f" stroked="f" coordsize="21600,21600" o:gfxdata="UEsDBAoAAAAAAIdO4kAAAAAAAAAAAAAAAAAEAAAAZHJzL1BLAwQUAAAACACHTuJARvGaINIAAAAD&#10;AQAADwAAAGRycy9kb3ducmV2LnhtbE2PwW7CMBBE75X4B2sr9VZsQoVQGgepiPRYqYQDRxNvk4C9&#10;jmwT0r+v6aW9rDSa0czbYjNZw0b0oXckYTEXwJAap3tqJRzq6nkNLERFWhlHKOEbA2zK2UOhcu1u&#10;9InjPrYslVDIlYQuxiHnPDQdWhXmbkBK3pfzVsUkfcu1V7dUbg3PhFhxq3pKC50acNthc9lfrYRt&#10;Vdd+xODNEd+r5fnj7QV3k5RPjwvxCiziFP/CcMdP6FAmppO7kg7MSEiPxN9791ZLYCcJWSaAlwX/&#10;z17+AFBLAwQUAAAACACHTuJAaePyQxoCAAAhBAAADgAAAGRycy9lMm9Eb2MueG1srVPNjtMwEL4j&#10;8Q6W7zRpK1ZV1XRVdlWEVLErFcTZdezGku2xbLdJeQB4A05cuPNcfY4dO00XASfExR57/r/5ZnHb&#10;GU2OwgcFtqLjUUmJsBxqZfcV/fhh/WpGSYjM1kyDFRU9iUBvly9fLFo3FxNoQNfCEwxiw7x1FW1i&#10;dPOiCLwRhoUROGFRKcEbFvHp90XtWYvRjS4mZXlTtOBr54GLEPD3vlfSZY4vpeDxQcogItEVxdpi&#10;Pn0+d+kslgs233vmGsUvZbB/qMIwZTHpNdQ9i4wcvPojlFHcQwAZRxxMAVIqLnIP2M24/K2bbcOc&#10;yL0gOMFdYQr/Lyx/f3z0RNUVnVJimcERnb99PX//ef7xhUwTPK0Lc7TaOrSL3RvocMzDf8DP1HUn&#10;vUk39kNQj0CfruCKLhKenGaT2axEFUfd8MD4xbO78yG+FWBIEirqcXoZVHbchNibDiYpm4W10jpP&#10;UFvSVvRm+rrMDlcNBtc22YrMhUuY1FJfepJit+sufe6gPmGbHnqeBMfXCkvZsBAfmUdiYPlI9viA&#10;h9SAKeEiUdKA//y3/2SP80ItJS0SraIWN4ES/c7iHBMnB8EPwm4Q7MHcATJ3jEvkeBbRwUc9iNKD&#10;+YQbsEo5UMUsx0wVjYN4F3uy4wZxsVplo4Pzat/0DshCx+LGbh1PaRJUwa0OEaHNiCeAelRwUumB&#10;PMwzu+xMIvqv72z1vNnL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bxmiDSAAAAAwEAAA8AAAAA&#10;AAAAAQAgAAAAIgAAAGRycy9kb3ducmV2LnhtbFBLAQIUABQAAAAIAIdO4kBp4/JDGgIAACEEAAAO&#10;AAAAAAAAAAEAIAAAACEBAABkcnMvZTJvRG9jLnhtbFBLBQYAAAAABgAGAFkBAACtBQAAAAA=&#10;">
              <v:fill on="f" focussize="0,0"/>
              <v:stroke on="f" weight="0.5pt"/>
              <v:imagedata o:title=""/>
              <o:lock v:ext="edit" aspectratio="f"/>
              <v:textbox inset="0mm,0mm,0mm,0mm" style="mso-fit-shape-to-text:t;">
                <w:txbxContent>
                  <w:p>
                    <w:pPr>
                      <w:pStyle w:val="2"/>
                      <w:rPr>
                        <w:rStyle w:val="7"/>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- 9 -</w:t>
                          </w:r>
                          <w: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nc874BAABiAwAADgAAAGRycy9lMm9Eb2MueG1srVNLbhsxDN0XyB0E&#10;7WNNnKIwBpaDBEGCAkVbIO0BZI3kEaAfKNkz7gHaG3TVTfc9l89RSvY4/eyKbjQUST2+R3KWN6Oz&#10;ZKcgmeA5vZo1lCgvQ2f8htOPHx4uF5SkLHwnbPCK071K9GZ18WI5xFbNQx9sp4AgiE/tEDntc44t&#10;Y0n2yok0C1F5DOoATmS8woZ1IAZEd5bNm+YVGwJ0EYJUKaH3/hikq4qvtZL5ndZJZWI5RW65nlDP&#10;dTnZainaDYjYG3miIf6BhRPGY9Ez1L3IgmzB/AXljISQgs4zGRwLWhupqgZUc9X8oeapF1FVLdic&#10;FM9tSv8PVr7dvQdiOk5fUuKFwxEdvn45fPtx+P6ZXJf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Dync874BAABiAwAADgAAAAAAAAABACAAAAAeAQAAZHJzL2Uyb0RvYy54bWxQSwUGAAAA&#10;AAYABgBZAQAAT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- 9 -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2F627"/>
    <w:rsid w:val="031C308D"/>
    <w:rsid w:val="0A134C52"/>
    <w:rsid w:val="137F7E7A"/>
    <w:rsid w:val="14304C74"/>
    <w:rsid w:val="1FCB23F2"/>
    <w:rsid w:val="21A5324A"/>
    <w:rsid w:val="363B522B"/>
    <w:rsid w:val="3EAF7A16"/>
    <w:rsid w:val="414D4D32"/>
    <w:rsid w:val="CEFB7051"/>
    <w:rsid w:val="DFF2F627"/>
    <w:rsid w:val="FBEB15E2"/>
    <w:rsid w:val="FE9BA9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2021-07-02T06:38:00Z</dcterms:created>
  <dc:creator>greatwall</dc:creator>
  <cp:lastModifiedBy>张俊芳</cp:lastModifiedBy>
  <cp:lastPrinted>2021-07-01T08:32:00Z</cp:lastPrinted>
  <dcterms:modified xsi:type="dcterms:W3CDTF">2021-07-01T09:08:41Z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A426D355E39148368E9A7A1CDA7CFA35</vt:lpwstr>
  </property>
</Properties>
</file>