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7" w:line="204" w:lineRule="auto"/>
        <w:ind w:firstLine="2001"/>
        <w:rPr>
          <w:rFonts w:ascii="宋体" w:hAnsi="宋体" w:eastAsia="宋体" w:cs="宋体"/>
          <w:sz w:val="132"/>
          <w:szCs w:val="132"/>
        </w:rPr>
      </w:pPr>
      <w:bookmarkStart w:id="0" w:name="_GoBack"/>
      <w:bookmarkEnd w:id="0"/>
      <w:r>
        <w:rPr>
          <w:rFonts w:ascii="宋体" w:hAnsi="宋体" w:eastAsia="宋体" w:cs="宋体"/>
          <w:color w:val="00FF00"/>
          <w:spacing w:val="24"/>
          <w:sz w:val="132"/>
          <w:szCs w:val="132"/>
        </w:rPr>
        <w:t>内部明电</w:t>
      </w:r>
    </w:p>
    <w:p/>
    <w:p>
      <w:pPr>
        <w:spacing w:line="217" w:lineRule="exact"/>
      </w:pPr>
    </w:p>
    <w:p>
      <w:pPr>
        <w:sectPr>
          <w:footerReference r:id="rId3" w:type="default"/>
          <w:pgSz w:w="11990" w:h="16900"/>
          <w:pgMar w:top="1436" w:right="1369" w:bottom="1709" w:left="1570" w:header="0" w:footer="1221" w:gutter="0"/>
          <w:cols w:equalWidth="0" w:num="1">
            <w:col w:w="9050"/>
          </w:cols>
        </w:sectPr>
      </w:pPr>
    </w:p>
    <w:p/>
    <w:p>
      <w:pPr>
        <w:spacing w:line="128" w:lineRule="exact"/>
      </w:pPr>
    </w:p>
    <w:tbl>
      <w:tblPr>
        <w:tblStyle w:val="4"/>
        <w:tblW w:w="4897" w:type="dxa"/>
        <w:tblInd w:w="14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343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61" w:type="dxa"/>
            <w:vAlign w:val="top"/>
          </w:tcPr>
          <w:p>
            <w:pPr>
              <w:spacing w:before="168" w:line="204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9"/>
                <w:w w:val="101"/>
                <w:sz w:val="28"/>
                <w:szCs w:val="28"/>
              </w:rPr>
              <w:t>发电单位</w:t>
            </w:r>
          </w:p>
        </w:tc>
        <w:tc>
          <w:tcPr>
            <w:tcW w:w="3436" w:type="dxa"/>
            <w:vAlign w:val="top"/>
          </w:tcPr>
          <w:p>
            <w:pPr>
              <w:spacing w:before="1" w:line="201" w:lineRule="auto"/>
              <w:ind w:left="21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28"/>
                <w:w w:val="105"/>
                <w:sz w:val="28"/>
                <w:szCs w:val="28"/>
              </w:rPr>
              <w:t>河南省市场监督管理局</w:t>
            </w:r>
            <w:r>
              <w:rPr>
                <w:rFonts w:ascii="楷体" w:hAnsi="楷体" w:eastAsia="楷体" w:cs="楷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河</w:t>
            </w:r>
            <w:r>
              <w:rPr>
                <w:rFonts w:ascii="楷体" w:hAnsi="楷体" w:eastAsia="楷体" w:cs="楷体"/>
                <w:spacing w:val="33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南</w:t>
            </w:r>
            <w:r>
              <w:rPr>
                <w:rFonts w:ascii="楷体" w:hAnsi="楷体" w:eastAsia="楷体" w:cs="楷体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省</w:t>
            </w:r>
            <w:r>
              <w:rPr>
                <w:rFonts w:ascii="楷体" w:hAnsi="楷体" w:eastAsia="楷体" w:cs="楷体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教</w:t>
            </w:r>
            <w:r>
              <w:rPr>
                <w:rFonts w:ascii="楷体" w:hAnsi="楷体" w:eastAsia="楷体" w:cs="楷体"/>
                <w:spacing w:val="29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育</w:t>
            </w:r>
            <w:r>
              <w:rPr>
                <w:rFonts w:ascii="楷体" w:hAnsi="楷体" w:eastAsia="楷体" w:cs="楷体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17"/>
                <w:sz w:val="28"/>
                <w:szCs w:val="28"/>
              </w:rPr>
              <w:t>厅</w:t>
            </w:r>
          </w:p>
        </w:tc>
      </w:tr>
    </w:tbl>
    <w:p>
      <w:pPr>
        <w:spacing w:before="240" w:line="214" w:lineRule="auto"/>
        <w:ind w:firstLine="132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pacing w:val="-13"/>
          <w:sz w:val="28"/>
          <w:szCs w:val="28"/>
        </w:rPr>
        <w:t>等</w:t>
      </w:r>
      <w:r>
        <w:rPr>
          <w:rFonts w:ascii="DengXian" w:hAnsi="DengXian" w:eastAsia="DengXian" w:cs="DengXian"/>
          <w:spacing w:val="54"/>
          <w:w w:val="101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级</w:t>
      </w:r>
      <w:r>
        <w:rPr>
          <w:rFonts w:ascii="DengXian" w:hAnsi="DengXian" w:eastAsia="DengXian" w:cs="DengXian"/>
          <w:spacing w:val="44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平</w:t>
      </w:r>
      <w:r>
        <w:rPr>
          <w:rFonts w:ascii="DengXian" w:hAnsi="DengXian" w:eastAsia="DengXian" w:cs="DengXian"/>
          <w:spacing w:val="45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急</w:t>
      </w:r>
      <w:r>
        <w:rPr>
          <w:rFonts w:ascii="DengXian" w:hAnsi="DengXian" w:eastAsia="DengXian" w:cs="DengXian"/>
          <w:spacing w:val="44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豫</w:t>
      </w:r>
      <w:r>
        <w:rPr>
          <w:rFonts w:ascii="DengXian" w:hAnsi="DengXian" w:eastAsia="DengXian" w:cs="DengXian"/>
          <w:spacing w:val="43"/>
          <w:w w:val="101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市</w:t>
      </w:r>
      <w:r>
        <w:rPr>
          <w:rFonts w:ascii="DengXian" w:hAnsi="DengXian" w:eastAsia="DengXian" w:cs="DengXian"/>
          <w:spacing w:val="43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监</w:t>
      </w:r>
      <w:r>
        <w:rPr>
          <w:rFonts w:ascii="DengXian" w:hAnsi="DengXian" w:eastAsia="DengXian" w:cs="DengXian"/>
          <w:spacing w:val="72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明</w:t>
      </w:r>
      <w:r>
        <w:rPr>
          <w:rFonts w:ascii="DengXian" w:hAnsi="DengXian" w:eastAsia="DengXian" w:cs="DengXian"/>
          <w:spacing w:val="64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电</w:t>
      </w:r>
      <w:r>
        <w:rPr>
          <w:rFonts w:ascii="DengXian" w:hAnsi="DengXian" w:eastAsia="DengXian" w:cs="DengXian"/>
          <w:spacing w:val="30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〔2021</w:t>
      </w:r>
      <w:r>
        <w:rPr>
          <w:rFonts w:ascii="DengXian" w:hAnsi="DengXian" w:eastAsia="DengXian" w:cs="DengXian"/>
          <w:spacing w:val="14"/>
          <w:sz w:val="28"/>
          <w:szCs w:val="28"/>
        </w:rPr>
        <w:t xml:space="preserve">  </w:t>
      </w:r>
      <w:r>
        <w:rPr>
          <w:rFonts w:ascii="DengXian" w:hAnsi="DengXian" w:eastAsia="DengXian" w:cs="DengXian"/>
          <w:spacing w:val="-13"/>
          <w:sz w:val="28"/>
          <w:szCs w:val="28"/>
        </w:rPr>
        <w:t>〕</w:t>
      </w:r>
      <w:r>
        <w:rPr>
          <w:rFonts w:ascii="DengXian" w:hAnsi="DengXian" w:eastAsia="DengXian" w:cs="DengXian"/>
          <w:spacing w:val="38"/>
          <w:w w:val="101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199</w:t>
      </w:r>
      <w:r>
        <w:rPr>
          <w:rFonts w:ascii="DengXian" w:hAnsi="DengXian" w:eastAsia="DengXian" w:cs="DengXian"/>
          <w:spacing w:val="60"/>
          <w:sz w:val="28"/>
          <w:szCs w:val="28"/>
        </w:rPr>
        <w:t xml:space="preserve"> </w:t>
      </w:r>
      <w:r>
        <w:rPr>
          <w:rFonts w:ascii="DengXian" w:hAnsi="DengXian" w:eastAsia="DengXian" w:cs="DengXian"/>
          <w:spacing w:val="-13"/>
          <w:sz w:val="28"/>
          <w:szCs w:val="28"/>
        </w:rPr>
        <w:t>号</w:t>
      </w:r>
    </w:p>
    <w:p>
      <w:pPr>
        <w:spacing w:line="179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/>
    <w:p>
      <w:pPr>
        <w:spacing w:line="77" w:lineRule="exact"/>
      </w:pPr>
    </w:p>
    <w:tbl>
      <w:tblPr>
        <w:tblStyle w:val="4"/>
        <w:tblW w:w="2706" w:type="dxa"/>
        <w:tblInd w:w="139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11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594" w:type="dxa"/>
            <w:vAlign w:val="top"/>
          </w:tcPr>
          <w:p>
            <w:pPr>
              <w:spacing w:before="222" w:line="204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-203200</wp:posOffset>
                  </wp:positionV>
                  <wp:extent cx="1498600" cy="110490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94" cy="110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签批盖章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84" w:line="188" w:lineRule="auto"/>
              <w:ind w:firstLine="4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豫机发</w:t>
            </w:r>
          </w:p>
        </w:tc>
        <w:tc>
          <w:tcPr>
            <w:tcW w:w="1112" w:type="dxa"/>
            <w:vAlign w:val="top"/>
          </w:tcPr>
          <w:p>
            <w:pPr>
              <w:spacing w:line="204" w:lineRule="auto"/>
              <w:ind w:firstLine="20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21"/>
                <w:sz w:val="28"/>
                <w:szCs w:val="28"/>
              </w:rPr>
              <w:t>宋殿宇</w:t>
            </w:r>
          </w:p>
        </w:tc>
      </w:tr>
    </w:tbl>
    <w:p>
      <w:pPr>
        <w:spacing w:line="176" w:lineRule="exact"/>
        <w:rPr>
          <w:rFonts w:ascii="Arial"/>
          <w:sz w:val="15"/>
        </w:rPr>
      </w:pPr>
    </w:p>
    <w:p>
      <w:pPr>
        <w:sectPr>
          <w:type w:val="continuous"/>
          <w:pgSz w:w="11990" w:h="16900"/>
          <w:pgMar w:top="1436" w:right="1369" w:bottom="1709" w:left="1570" w:header="0" w:footer="1221" w:gutter="0"/>
          <w:cols w:equalWidth="0" w:num="2">
            <w:col w:w="5966" w:space="100"/>
            <w:col w:w="2985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06" w:line="248" w:lineRule="auto"/>
        <w:ind w:left="710" w:right="780" w:hanging="7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20"/>
          <w:sz w:val="38"/>
          <w:szCs w:val="38"/>
        </w:rPr>
        <w:t>河</w:t>
      </w:r>
      <w:r>
        <w:rPr>
          <w:rFonts w:ascii="宋体" w:hAnsi="宋体" w:eastAsia="宋体" w:cs="宋体"/>
          <w:spacing w:val="-68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南</w:t>
      </w:r>
      <w:r>
        <w:rPr>
          <w:rFonts w:ascii="宋体" w:hAnsi="宋体" w:eastAsia="宋体" w:cs="宋体"/>
          <w:spacing w:val="-69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省</w:t>
      </w:r>
      <w:r>
        <w:rPr>
          <w:rFonts w:ascii="宋体" w:hAnsi="宋体" w:eastAsia="宋体" w:cs="宋体"/>
          <w:spacing w:val="-65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市</w:t>
      </w:r>
      <w:r>
        <w:rPr>
          <w:rFonts w:ascii="宋体" w:hAnsi="宋体" w:eastAsia="宋体" w:cs="宋体"/>
          <w:spacing w:val="-77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场</w:t>
      </w:r>
      <w:r>
        <w:rPr>
          <w:rFonts w:ascii="宋体" w:hAnsi="宋体" w:eastAsia="宋体" w:cs="宋体"/>
          <w:spacing w:val="-74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监</w:t>
      </w:r>
      <w:r>
        <w:rPr>
          <w:rFonts w:ascii="宋体" w:hAnsi="宋体" w:eastAsia="宋体" w:cs="宋体"/>
          <w:spacing w:val="-67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督</w:t>
      </w:r>
      <w:r>
        <w:rPr>
          <w:rFonts w:ascii="宋体" w:hAnsi="宋体" w:eastAsia="宋体" w:cs="宋体"/>
          <w:spacing w:val="-66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管</w:t>
      </w:r>
      <w:r>
        <w:rPr>
          <w:rFonts w:ascii="宋体" w:hAnsi="宋体" w:eastAsia="宋体" w:cs="宋体"/>
          <w:spacing w:val="-71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理</w:t>
      </w:r>
      <w:r>
        <w:rPr>
          <w:rFonts w:ascii="宋体" w:hAnsi="宋体" w:eastAsia="宋体" w:cs="宋体"/>
          <w:spacing w:val="-71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局</w:t>
      </w:r>
      <w:r>
        <w:rPr>
          <w:rFonts w:ascii="宋体" w:hAnsi="宋体" w:eastAsia="宋体" w:cs="宋体"/>
          <w:spacing w:val="-76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河</w:t>
      </w:r>
      <w:r>
        <w:rPr>
          <w:rFonts w:ascii="宋体" w:hAnsi="宋体" w:eastAsia="宋体" w:cs="宋体"/>
          <w:spacing w:val="-71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南</w:t>
      </w:r>
      <w:r>
        <w:rPr>
          <w:rFonts w:ascii="宋体" w:hAnsi="宋体" w:eastAsia="宋体" w:cs="宋体"/>
          <w:spacing w:val="-69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省</w:t>
      </w:r>
      <w:r>
        <w:rPr>
          <w:rFonts w:ascii="宋体" w:hAnsi="宋体" w:eastAsia="宋体" w:cs="宋体"/>
          <w:spacing w:val="-71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教</w:t>
      </w:r>
      <w:r>
        <w:rPr>
          <w:rFonts w:ascii="宋体" w:hAnsi="宋体" w:eastAsia="宋体" w:cs="宋体"/>
          <w:spacing w:val="-60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育</w:t>
      </w:r>
      <w:r>
        <w:rPr>
          <w:rFonts w:ascii="宋体" w:hAnsi="宋体" w:eastAsia="宋体" w:cs="宋体"/>
          <w:spacing w:val="-69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0"/>
          <w:sz w:val="38"/>
          <w:szCs w:val="38"/>
        </w:rPr>
        <w:t>厅</w:t>
      </w:r>
      <w:r>
        <w:rPr>
          <w:rFonts w:ascii="宋体" w:hAnsi="宋体" w:eastAsia="宋体" w:cs="宋体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40"/>
          <w:w w:val="105"/>
          <w:sz w:val="38"/>
          <w:szCs w:val="38"/>
        </w:rPr>
        <w:t>关于进一步加强校外集体用餐配送单位</w:t>
      </w:r>
    </w:p>
    <w:p>
      <w:pPr>
        <w:spacing w:before="261" w:line="204" w:lineRule="auto"/>
        <w:ind w:firstLine="2134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39"/>
          <w:w w:val="103"/>
          <w:sz w:val="38"/>
          <w:szCs w:val="38"/>
        </w:rPr>
        <w:t>食品安全监督管理的通知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4" w:line="600" w:lineRule="exact"/>
        <w:ind w:firstLine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0"/>
          <w:w w:val="103"/>
          <w:position w:val="23"/>
          <w:sz w:val="28"/>
          <w:szCs w:val="28"/>
        </w:rPr>
        <w:t>各省辖市、济源示范区、各省直管县（市）市场监督管理局、教</w:t>
      </w:r>
    </w:p>
    <w:p>
      <w:pPr>
        <w:spacing w:before="1" w:line="204" w:lineRule="auto"/>
        <w:ind w:firstLine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8"/>
          <w:sz w:val="28"/>
          <w:szCs w:val="28"/>
        </w:rPr>
        <w:t>育局，省直属中小学校、幼儿园∶</w:t>
      </w:r>
    </w:p>
    <w:p>
      <w:pPr>
        <w:spacing w:before="259" w:line="389" w:lineRule="auto"/>
        <w:ind w:left="37" w:right="74" w:firstLine="6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0"/>
          <w:w w:val="103"/>
          <w:sz w:val="28"/>
          <w:szCs w:val="28"/>
        </w:rPr>
        <w:t>集体用餐配送单位具有一次性加工制作供应量大、辐射范围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广、食用人群庞大等特点，一旦出现食品安全隐患，极易造成群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体性重大食品安全事故，是餐饮服务食品安全高风险业态之一。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为确保校外集体用餐配送单位（简称供餐单位）食品安全，严防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严管严控食品安全风险，现就进一步加强供餐单位食品安全监督</w:t>
      </w:r>
    </w:p>
    <w:p>
      <w:pPr>
        <w:spacing w:before="2" w:line="188" w:lineRule="auto"/>
        <w:ind w:firstLine="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管理通知如下∶</w:t>
      </w:r>
    </w:p>
    <w:p>
      <w:pPr>
        <w:sectPr>
          <w:type w:val="continuous"/>
          <w:pgSz w:w="11990" w:h="16900"/>
          <w:pgMar w:top="1436" w:right="1369" w:bottom="1709" w:left="1570" w:header="0" w:footer="1221" w:gutter="0"/>
          <w:cols w:equalWidth="0" w:num="1">
            <w:col w:w="9050"/>
          </w:cols>
        </w:sectPr>
      </w:pPr>
    </w:p>
    <w:p>
      <w:pPr>
        <w:rPr>
          <w:rFonts w:ascii="Arial"/>
          <w:sz w:val="21"/>
        </w:rPr>
      </w:pPr>
    </w:p>
    <w:p>
      <w:pPr>
        <w:spacing w:before="264" w:line="214" w:lineRule="auto"/>
        <w:ind w:firstLine="668"/>
        <w:rPr>
          <w:rFonts w:ascii="DengXian" w:hAnsi="DengXian" w:eastAsia="DengXian" w:cs="DengXian"/>
          <w:sz w:val="26"/>
          <w:szCs w:val="26"/>
        </w:rPr>
      </w:pPr>
      <w:r>
        <w:rPr>
          <w:rFonts w:ascii="DengXian" w:hAnsi="DengXian" w:eastAsia="DengXian" w:cs="DengXian"/>
          <w:spacing w:val="26"/>
          <w:w w:val="109"/>
          <w:sz w:val="26"/>
          <w:szCs w:val="26"/>
        </w:rPr>
        <w:t>一、提升政治站位</w:t>
      </w:r>
    </w:p>
    <w:p>
      <w:pPr>
        <w:spacing w:before="320" w:line="413" w:lineRule="auto"/>
        <w:ind w:right="39" w:firstLine="688"/>
        <w:rPr>
          <w:rFonts w:ascii="仿宋" w:hAnsi="仿宋" w:eastAsia="仿宋" w:cs="仿宋"/>
          <w:sz w:val="26"/>
          <w:szCs w:val="26"/>
        </w:rPr>
      </w:pPr>
      <w:r>
        <w:rPr>
          <w:rFonts w:ascii="宋体" w:hAnsi="宋体" w:eastAsia="宋体" w:cs="宋体"/>
          <w:spacing w:val="-18"/>
          <w:sz w:val="26"/>
          <w:szCs w:val="26"/>
        </w:rPr>
        <w:t>学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校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食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品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安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全</w:t>
      </w:r>
      <w:r>
        <w:rPr>
          <w:rFonts w:ascii="宋体" w:hAnsi="宋体" w:eastAsia="宋体" w:cs="宋体"/>
          <w:spacing w:val="-5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一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直</w:t>
      </w:r>
      <w:r>
        <w:rPr>
          <w:rFonts w:ascii="宋体" w:hAnsi="宋体" w:eastAsia="宋体" w:cs="宋体"/>
          <w:spacing w:val="-5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是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食</w:t>
      </w:r>
      <w:r>
        <w:rPr>
          <w:rFonts w:ascii="宋体" w:hAnsi="宋体" w:eastAsia="宋体" w:cs="宋体"/>
          <w:spacing w:val="-3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品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安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全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监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管</w:t>
      </w:r>
      <w:r>
        <w:rPr>
          <w:rFonts w:ascii="宋体" w:hAnsi="宋体" w:eastAsia="宋体" w:cs="宋体"/>
          <w:spacing w:val="-5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工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作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的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重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中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之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重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。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学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校</w:t>
      </w:r>
      <w:r>
        <w:rPr>
          <w:rFonts w:ascii="宋体" w:hAnsi="宋体" w:eastAsia="宋体" w:cs="宋体"/>
          <w:spacing w:val="-3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的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群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特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殊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人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数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众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多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社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会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关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注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度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高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地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市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场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监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管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教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育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部</w:t>
      </w:r>
      <w:r>
        <w:rPr>
          <w:rFonts w:ascii="仿宋" w:hAnsi="仿宋" w:eastAsia="仿宋" w:cs="仿宋"/>
          <w:spacing w:val="-2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门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切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实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增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强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政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治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敏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感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性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充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分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认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做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好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疫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情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防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控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期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间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学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全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作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的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重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性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特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殊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性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和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紧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迫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性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。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要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加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强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组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织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领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导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，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严</w:t>
      </w:r>
      <w:r>
        <w:rPr>
          <w:rFonts w:ascii="仿宋" w:hAnsi="仿宋" w:eastAsia="仿宋" w:cs="仿宋"/>
          <w:spacing w:val="-7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格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落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实</w:t>
      </w:r>
      <w:r>
        <w:rPr>
          <w:rFonts w:ascii="仿宋" w:hAnsi="仿宋" w:eastAsia="仿宋" w:cs="仿宋"/>
          <w:spacing w:val="-6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《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中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共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中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央</w:t>
      </w:r>
      <w:r>
        <w:rPr>
          <w:rFonts w:ascii="仿宋" w:hAnsi="仿宋" w:eastAsia="仿宋" w:cs="仿宋"/>
          <w:spacing w:val="-2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国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务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院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关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于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深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化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改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革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加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强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工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作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的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意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见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》</w:t>
      </w:r>
      <w:r>
        <w:rPr>
          <w:rFonts w:ascii="仿宋" w:hAnsi="仿宋" w:eastAsia="仿宋" w:cs="仿宋"/>
          <w:spacing w:val="-6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《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地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方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党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政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领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导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干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部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全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任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制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规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定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》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，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要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强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化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任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担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当</w:t>
      </w:r>
      <w:r>
        <w:rPr>
          <w:rFonts w:ascii="仿宋" w:hAnsi="仿宋" w:eastAsia="仿宋" w:cs="仿宋"/>
          <w:spacing w:val="-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、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积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极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主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作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为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失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追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责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功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奖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励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主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领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导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牵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头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抓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分</w:t>
      </w:r>
      <w:r>
        <w:rPr>
          <w:rFonts w:ascii="仿宋" w:hAnsi="仿宋" w:eastAsia="仿宋" w:cs="仿宋"/>
          <w:spacing w:val="-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领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导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要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亲</w:t>
      </w:r>
      <w:r>
        <w:rPr>
          <w:rFonts w:ascii="仿宋" w:hAnsi="仿宋" w:eastAsia="仿宋" w:cs="仿宋"/>
          <w:spacing w:val="-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自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抓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把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作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抓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实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抓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细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好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严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防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发</w:t>
      </w:r>
    </w:p>
    <w:p>
      <w:pPr>
        <w:spacing w:before="1" w:line="204" w:lineRule="auto"/>
        <w:ind w:firstLine="16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6"/>
          <w:w w:val="109"/>
          <w:sz w:val="26"/>
          <w:szCs w:val="26"/>
        </w:rPr>
        <w:t>生校园群体性食源性疾病事件。</w:t>
      </w:r>
    </w:p>
    <w:p>
      <w:pPr>
        <w:spacing w:before="253" w:line="204" w:lineRule="auto"/>
        <w:ind w:firstLine="646"/>
        <w:rPr>
          <w:rFonts w:ascii="DengXian" w:hAnsi="DengXian" w:eastAsia="DengXian" w:cs="DengXian"/>
          <w:sz w:val="32"/>
          <w:szCs w:val="32"/>
        </w:rPr>
      </w:pPr>
      <w:r>
        <w:rPr>
          <w:rFonts w:ascii="DengXian" w:hAnsi="DengXian" w:eastAsia="DengXian" w:cs="DengXian"/>
          <w:spacing w:val="-3"/>
          <w:sz w:val="32"/>
          <w:szCs w:val="32"/>
        </w:rPr>
        <w:t>二、落实各方责任</w:t>
      </w:r>
    </w:p>
    <w:p>
      <w:pPr>
        <w:spacing w:before="248" w:line="412" w:lineRule="auto"/>
        <w:ind w:firstLine="64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sz w:val="26"/>
          <w:szCs w:val="26"/>
        </w:rPr>
        <w:t>各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地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场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监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部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门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依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法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履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监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任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落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实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外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位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日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常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监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检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查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要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加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强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原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料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采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购</w:t>
      </w:r>
      <w:r>
        <w:rPr>
          <w:rFonts w:ascii="仿宋" w:hAnsi="仿宋" w:eastAsia="仿宋" w:cs="仿宋"/>
          <w:spacing w:val="-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加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工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制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作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分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配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过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程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链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条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监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确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保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各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环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节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全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风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险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可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控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照</w:t>
      </w:r>
      <w:r>
        <w:rPr>
          <w:rFonts w:ascii="仿宋" w:hAnsi="仿宋" w:eastAsia="仿宋" w:cs="仿宋"/>
          <w:spacing w:val="-7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《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河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南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集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全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监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督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检</w:t>
      </w:r>
      <w:r>
        <w:rPr>
          <w:rFonts w:ascii="仿宋" w:hAnsi="仿宋" w:eastAsia="仿宋" w:cs="仿宋"/>
          <w:spacing w:val="-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指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南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》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求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针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位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具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经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营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情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况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确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定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监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管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重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6"/>
          <w:w w:val="109"/>
          <w:sz w:val="26"/>
          <w:szCs w:val="26"/>
        </w:rPr>
        <w:t>点，制定检查方案，规范检查行为，确保监督检查措施针对关键、</w:t>
      </w:r>
      <w:r>
        <w:rPr>
          <w:rFonts w:ascii="仿宋" w:hAnsi="仿宋" w:eastAsia="仿宋" w:cs="仿宋"/>
          <w:spacing w:val="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切</w:t>
      </w:r>
      <w:r>
        <w:rPr>
          <w:rFonts w:ascii="仿宋" w:hAnsi="仿宋" w:eastAsia="仿宋" w:cs="仿宋"/>
          <w:spacing w:val="-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中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害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辖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区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内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进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跨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区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域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长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距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离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送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位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作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为</w:t>
      </w:r>
    </w:p>
    <w:p>
      <w:pPr>
        <w:spacing w:before="2" w:line="411" w:lineRule="auto"/>
        <w:ind w:left="1" w:right="74" w:firstLine="53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6"/>
          <w:w w:val="99"/>
          <w:sz w:val="26"/>
          <w:szCs w:val="26"/>
        </w:rPr>
        <w:t>日</w:t>
      </w:r>
      <w:r>
        <w:rPr>
          <w:rFonts w:ascii="仿宋" w:hAnsi="仿宋" w:eastAsia="仿宋" w:cs="仿宋"/>
          <w:spacing w:val="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常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监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管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的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重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中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之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重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加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大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监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频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次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严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加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工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制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作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和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配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环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节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6"/>
          <w:w w:val="110"/>
          <w:sz w:val="26"/>
          <w:szCs w:val="26"/>
        </w:rPr>
        <w:t>是否遵守《餐饮服务食品安全操作规范》。</w:t>
      </w:r>
    </w:p>
    <w:p>
      <w:pPr>
        <w:spacing w:before="31" w:line="415" w:lineRule="auto"/>
        <w:ind w:right="82" w:firstLine="64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sz w:val="26"/>
          <w:szCs w:val="26"/>
        </w:rPr>
        <w:t>各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地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教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育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部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门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是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辖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区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中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小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部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门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负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责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制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定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 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作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办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法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章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度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指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导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和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中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小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外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活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动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加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强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对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教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育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和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日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常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理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建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立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并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督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促</w:t>
      </w:r>
    </w:p>
    <w:p>
      <w:pPr>
        <w:sectPr>
          <w:footerReference r:id="rId4" w:type="default"/>
          <w:pgSz w:w="11930" w:h="16860"/>
          <w:pgMar w:top="1433" w:right="1350" w:bottom="1399" w:left="1586" w:header="0" w:footer="1259" w:gutter="0"/>
        </w:sectPr>
      </w:pPr>
    </w:p>
    <w:p>
      <w:pPr>
        <w:rPr>
          <w:rFonts w:ascii="Arial"/>
          <w:sz w:val="21"/>
        </w:rPr>
      </w:pPr>
    </w:p>
    <w:p>
      <w:pPr>
        <w:spacing w:before="293" w:line="412" w:lineRule="auto"/>
        <w:ind w:firstLine="1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6"/>
          <w:sz w:val="26"/>
          <w:szCs w:val="26"/>
        </w:rPr>
        <w:t>学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校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落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实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校</w:t>
      </w:r>
      <w:r>
        <w:rPr>
          <w:rFonts w:ascii="仿宋" w:hAnsi="仿宋" w:eastAsia="仿宋" w:cs="仿宋"/>
          <w:spacing w:val="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（园</w:t>
      </w:r>
      <w:r>
        <w:rPr>
          <w:rFonts w:ascii="仿宋" w:hAnsi="仿宋" w:eastAsia="仿宋" w:cs="仿宋"/>
          <w:spacing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长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负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责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制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，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落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实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风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险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防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控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职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责</w:t>
      </w:r>
      <w:r>
        <w:rPr>
          <w:rFonts w:ascii="仿宋" w:hAnsi="仿宋" w:eastAsia="仿宋" w:cs="仿宋"/>
          <w:spacing w:val="-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。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指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导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学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格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照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开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正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秀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明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原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则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通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过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开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招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标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择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优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择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取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得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经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营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许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可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证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具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备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相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应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能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力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、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能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承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担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食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责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任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社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会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誉</w:t>
      </w:r>
      <w:r>
        <w:rPr>
          <w:rFonts w:ascii="仿宋" w:hAnsi="仿宋" w:eastAsia="仿宋" w:cs="仿宋"/>
          <w:spacing w:val="-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良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好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装"</w:t>
      </w:r>
      <w:r>
        <w:rPr>
          <w:rFonts w:ascii="仿宋" w:hAnsi="仿宋" w:eastAsia="仿宋" w:cs="仿宋"/>
          <w:spacing w:val="-7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互</w:t>
      </w:r>
      <w:r>
        <w:rPr>
          <w:rFonts w:ascii="仿宋" w:hAnsi="仿宋" w:eastAsia="仿宋" w:cs="仿宋"/>
          <w:spacing w:val="-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联</w:t>
      </w:r>
      <w:r>
        <w:rPr>
          <w:rFonts w:ascii="仿宋" w:hAnsi="仿宋" w:eastAsia="仿宋" w:cs="仿宋"/>
          <w:spacing w:val="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网</w:t>
      </w:r>
      <w:r>
        <w:rPr>
          <w:rFonts w:ascii="黑体" w:hAnsi="黑体" w:eastAsia="黑体" w:cs="黑体"/>
          <w:spacing w:val="-25"/>
          <w:sz w:val="26"/>
          <w:szCs w:val="26"/>
        </w:rPr>
        <w:t>＋</w:t>
      </w:r>
      <w:r>
        <w:rPr>
          <w:rFonts w:ascii="黑体" w:hAnsi="黑体" w:eastAsia="黑体" w:cs="黑体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明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厨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亮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灶"</w:t>
      </w:r>
      <w:r>
        <w:rPr>
          <w:rFonts w:ascii="仿宋" w:hAnsi="仿宋" w:eastAsia="仿宋" w:cs="仿宋"/>
          <w:spacing w:val="-6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单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6"/>
          <w:w w:val="109"/>
          <w:sz w:val="26"/>
          <w:szCs w:val="26"/>
        </w:rPr>
        <w:t>位，并与其签订供餐合同。</w:t>
      </w:r>
    </w:p>
    <w:p>
      <w:pPr>
        <w:spacing w:before="18" w:line="411" w:lineRule="auto"/>
        <w:ind w:right="8" w:firstLine="668"/>
        <w:rPr>
          <w:rFonts w:ascii="仿宋" w:hAnsi="仿宋" w:eastAsia="仿宋" w:cs="仿宋"/>
          <w:sz w:val="26"/>
          <w:szCs w:val="26"/>
        </w:rPr>
      </w:pPr>
      <w:r>
        <w:rPr>
          <w:rFonts w:ascii="宋体" w:hAnsi="宋体" w:eastAsia="宋体" w:cs="宋体"/>
          <w:spacing w:val="-18"/>
          <w:sz w:val="26"/>
          <w:szCs w:val="26"/>
        </w:rPr>
        <w:t>学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校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要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实</w:t>
      </w:r>
      <w:r>
        <w:rPr>
          <w:rFonts w:ascii="宋体" w:hAnsi="宋体" w:eastAsia="宋体" w:cs="宋体"/>
          <w:spacing w:val="-5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行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食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品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安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全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校</w:t>
      </w:r>
      <w:r>
        <w:rPr>
          <w:rFonts w:ascii="宋体" w:hAnsi="宋体" w:eastAsia="宋体" w:cs="宋体"/>
          <w:spacing w:val="2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（园</w:t>
      </w:r>
      <w:r>
        <w:rPr>
          <w:rFonts w:ascii="宋体" w:hAnsi="宋体" w:eastAsia="宋体" w:cs="宋体"/>
          <w:spacing w:val="-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）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长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负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责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制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，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建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立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健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全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校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园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食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8"/>
          <w:sz w:val="26"/>
          <w:szCs w:val="26"/>
        </w:rPr>
        <w:t>品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度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加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强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学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生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餐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日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常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理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。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选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择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餐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单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位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时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把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保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障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水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平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作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为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遴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选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重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考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依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据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应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成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立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由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学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校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长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委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员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会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、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学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生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代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表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组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成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的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作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小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组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在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广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泛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征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求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意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见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基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础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上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开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平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正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的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选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择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 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较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好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风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险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较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低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位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各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校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要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与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定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签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订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配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协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议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和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食</w:t>
      </w:r>
      <w:r>
        <w:rPr>
          <w:rFonts w:ascii="仿宋" w:hAnsi="仿宋" w:eastAsia="仿宋" w:cs="仿宋"/>
          <w:spacing w:val="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全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责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任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书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协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议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中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必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须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明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确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品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的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量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餐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量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价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格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不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合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格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的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理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方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式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全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营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养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康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项</w:t>
      </w:r>
      <w:r>
        <w:rPr>
          <w:rFonts w:ascii="仿宋" w:hAnsi="仿宋" w:eastAsia="仿宋" w:cs="仿宋"/>
          <w:spacing w:val="-2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内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容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，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明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确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违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sz w:val="26"/>
          <w:szCs w:val="26"/>
        </w:rPr>
        <w:t>约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责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任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与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解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除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合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同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情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形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。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定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期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单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经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况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 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理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情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况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进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检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查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对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每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的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所</w:t>
      </w:r>
      <w:r>
        <w:rPr>
          <w:rFonts w:ascii="仿宋" w:hAnsi="仿宋" w:eastAsia="仿宋" w:cs="仿宋"/>
          <w:spacing w:val="-5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有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食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中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心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温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是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否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符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合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求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感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官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性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状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是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否</w:t>
      </w:r>
      <w:r>
        <w:rPr>
          <w:rFonts w:ascii="仿宋" w:hAnsi="仿宋" w:eastAsia="仿宋" w:cs="仿宋"/>
          <w:spacing w:val="-5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异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常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容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器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车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辆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具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是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否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干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净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整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等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进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检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查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。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热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藏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的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食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中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心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温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度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不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得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低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于60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℃</w:t>
      </w:r>
      <w:r>
        <w:rPr>
          <w:rFonts w:ascii="仿宋" w:hAnsi="仿宋" w:eastAsia="仿宋" w:cs="仿宋"/>
          <w:spacing w:val="-2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冷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藏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配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7"/>
          <w:w w:val="108"/>
          <w:sz w:val="26"/>
          <w:szCs w:val="26"/>
        </w:rPr>
        <w:t>的再次加热中心温度要达到</w:t>
      </w:r>
      <w:r>
        <w:rPr>
          <w:rFonts w:ascii="仿宋" w:hAnsi="仿宋" w:eastAsia="仿宋" w:cs="仿宋"/>
          <w:spacing w:val="9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7"/>
          <w:w w:val="108"/>
          <w:sz w:val="26"/>
          <w:szCs w:val="26"/>
        </w:rPr>
        <w:t>70℃以上。要及时将发现的食品安全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隐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馈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供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单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位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并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上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报</w:t>
      </w:r>
      <w:r>
        <w:rPr>
          <w:rFonts w:ascii="仿宋" w:hAnsi="仿宋" w:eastAsia="仿宋" w:cs="仿宋"/>
          <w:spacing w:val="-5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关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部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门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。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落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实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集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中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用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陪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制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度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并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每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餐</w:t>
      </w:r>
      <w:r>
        <w:rPr>
          <w:rFonts w:ascii="仿宋" w:hAnsi="仿宋" w:eastAsia="仿宋" w:cs="仿宋"/>
          <w:spacing w:val="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留</w:t>
      </w:r>
      <w:r>
        <w:rPr>
          <w:rFonts w:ascii="仿宋" w:hAnsi="仿宋" w:eastAsia="仿宋" w:cs="仿宋"/>
          <w:spacing w:val="-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样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。</w:t>
      </w:r>
    </w:p>
    <w:p>
      <w:pPr>
        <w:spacing w:before="49" w:line="204" w:lineRule="auto"/>
        <w:ind w:firstLine="62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位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要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严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格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落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实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食 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全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第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一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任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人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的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责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任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完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善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并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落</w:t>
      </w:r>
    </w:p>
    <w:p>
      <w:pPr>
        <w:spacing w:before="292" w:line="412" w:lineRule="auto"/>
        <w:ind w:left="3" w:right="23" w:firstLine="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4"/>
          <w:sz w:val="26"/>
          <w:szCs w:val="26"/>
        </w:rPr>
        <w:t>实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各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 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度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照</w:t>
      </w:r>
      <w:r>
        <w:rPr>
          <w:rFonts w:ascii="仿宋" w:hAnsi="仿宋" w:eastAsia="仿宋" w:cs="仿宋"/>
          <w:spacing w:val="-6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《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关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于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贯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彻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落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实</w:t>
      </w:r>
      <w:r>
        <w:rPr>
          <w:rFonts w:ascii="仿宋" w:hAnsi="仿宋" w:eastAsia="仿宋" w:cs="仿宋"/>
          <w:spacing w:val="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（餐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饮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操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作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规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范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〉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一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步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推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饮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服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务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提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者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自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查</w:t>
      </w:r>
      <w:r>
        <w:rPr>
          <w:rFonts w:ascii="仿宋" w:hAnsi="仿宋" w:eastAsia="仿宋" w:cs="仿宋"/>
          <w:spacing w:val="-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自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评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工</w:t>
      </w:r>
    </w:p>
    <w:p>
      <w:pPr>
        <w:sectPr>
          <w:footerReference r:id="rId5" w:type="default"/>
          <w:pgSz w:w="11910" w:h="16840"/>
          <w:pgMar w:top="1431" w:right="1413" w:bottom="1423" w:left="1566" w:header="0" w:footer="1269" w:gutter="0"/>
        </w:sectPr>
      </w:pPr>
    </w:p>
    <w:p>
      <w:pPr>
        <w:rPr>
          <w:rFonts w:ascii="Arial"/>
          <w:sz w:val="21"/>
        </w:rPr>
      </w:pPr>
    </w:p>
    <w:p>
      <w:pPr>
        <w:spacing w:before="266" w:line="389" w:lineRule="auto"/>
        <w:ind w:left="18" w:firstLine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0"/>
          <w:w w:val="103"/>
          <w:sz w:val="28"/>
          <w:szCs w:val="28"/>
        </w:rPr>
        <w:t>作的通知》要求定期开展自查自纠。要加强从业人员健康管理和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培训，规范加工制作行为，严格餐饮具清洗消毒，严控配送过程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安全风险，严禁经营、加工、使用过期变质等不符合食品安全标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准的食品。做到食品加工方式合规、运输环境卫生、分装过程无</w:t>
      </w:r>
      <w:r>
        <w:rPr>
          <w:rFonts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污染、配送温度符合要求、配送去向清楚、数据真实可查。应将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0"/>
          <w:w w:val="103"/>
          <w:sz w:val="28"/>
          <w:szCs w:val="28"/>
        </w:rPr>
        <w:t>配送学校名称、配餐份数、配餐食品名称，以及食品中所使用的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0"/>
          <w:sz w:val="28"/>
          <w:szCs w:val="28"/>
        </w:rPr>
        <w:t>食品添加剂等信息，报当地市场监管和教育部门备案。向中小学、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8"/>
          <w:w w:val="103"/>
          <w:sz w:val="28"/>
          <w:szCs w:val="28"/>
        </w:rPr>
        <w:t>幼儿园供餐的，不得制售冷荤类食品、生食类食品、裱花蛋糕，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不得加工制作四李豆、鲜黄花菜、野生磨菇、发芽土豆等高风险</w:t>
      </w:r>
    </w:p>
    <w:p>
      <w:pPr>
        <w:spacing w:before="1" w:line="204" w:lineRule="auto"/>
        <w:ind w:firstLine="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3"/>
          <w:sz w:val="28"/>
          <w:szCs w:val="28"/>
        </w:rPr>
        <w:t>食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品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。</w:t>
      </w:r>
    </w:p>
    <w:p>
      <w:pPr>
        <w:spacing w:before="165" w:line="214" w:lineRule="auto"/>
        <w:ind w:firstLine="635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pacing w:val="28"/>
          <w:w w:val="102"/>
          <w:sz w:val="28"/>
          <w:szCs w:val="28"/>
        </w:rPr>
        <w:t>三、加大检查力度</w:t>
      </w:r>
    </w:p>
    <w:p>
      <w:pPr>
        <w:spacing w:before="301" w:line="382" w:lineRule="auto"/>
        <w:ind w:right="98" w:firstLine="634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pacing w:val="29"/>
          <w:w w:val="103"/>
          <w:sz w:val="28"/>
          <w:szCs w:val="28"/>
        </w:rPr>
        <w:t>各地市场监管部门要联合教育部门，将校外供餐单位作为重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点对象，春秋李开学作为重点时段，针对供餐单位从业人员健康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体检情况、设施设备运转情况、食品原料采购贮存情况、食品加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0"/>
          <w:w w:val="103"/>
          <w:sz w:val="28"/>
          <w:szCs w:val="28"/>
        </w:rPr>
        <w:t>工制作情况、餐用具清洗消毒情况、分餐配送和运输情况等作为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0"/>
          <w:w w:val="103"/>
          <w:sz w:val="28"/>
          <w:szCs w:val="28"/>
        </w:rPr>
        <w:t>重点内容开展全覆盖拉网式大检查。对监督检查中发现的食品安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w w:val="110"/>
          <w:sz w:val="28"/>
          <w:szCs w:val="28"/>
        </w:rPr>
        <w:t>全问题和隐患，要督促经营者立即整改;对发现的食品安全违法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0"/>
          <w:w w:val="103"/>
          <w:sz w:val="28"/>
          <w:szCs w:val="28"/>
        </w:rPr>
        <w:t>违规行为，要依法严厉查处。坚决查处场所选址不符合要求、无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相应加工方式配套设施设备、食品运输车不符合要求、食品分餐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9"/>
          <w:w w:val="103"/>
          <w:sz w:val="28"/>
          <w:szCs w:val="28"/>
        </w:rPr>
        <w:t>场所不符合食品安全要求等行为。要将监督检查中发现的学校食</w:t>
      </w:r>
    </w:p>
    <w:p>
      <w:pPr>
        <w:spacing w:before="1" w:line="204" w:lineRule="auto"/>
        <w:ind w:firstLine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品安全问题、隐患、违法行为和查处结果及时报告当地人民政府。</w:t>
      </w:r>
    </w:p>
    <w:p>
      <w:pPr>
        <w:spacing w:before="237" w:line="204" w:lineRule="auto"/>
        <w:ind w:firstLine="660"/>
        <w:rPr>
          <w:rFonts w:ascii="DengXian" w:hAnsi="DengXian" w:eastAsia="DengXian" w:cs="DengXian"/>
          <w:sz w:val="32"/>
          <w:szCs w:val="32"/>
        </w:rPr>
      </w:pPr>
      <w:r>
        <w:rPr>
          <w:rFonts w:ascii="DengXian" w:hAnsi="DengXian" w:eastAsia="DengXian" w:cs="DengXian"/>
          <w:spacing w:val="-5"/>
          <w:sz w:val="32"/>
          <w:szCs w:val="32"/>
        </w:rPr>
        <w:t>四、加强宣传培训</w:t>
      </w:r>
    </w:p>
    <w:p>
      <w:pPr>
        <w:spacing w:before="252" w:line="204" w:lineRule="auto"/>
        <w:ind w:firstLine="6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0"/>
          <w:w w:val="102"/>
          <w:sz w:val="28"/>
          <w:szCs w:val="28"/>
        </w:rPr>
        <w:t>各地要结合当地实际，采取召开专题会议、发放宣传材料、</w:t>
      </w:r>
    </w:p>
    <w:p>
      <w:pPr>
        <w:spacing w:before="300" w:line="204" w:lineRule="auto"/>
        <w:ind w:firstLine="39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一4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—</w:t>
      </w:r>
    </w:p>
    <w:p>
      <w:pPr>
        <w:sectPr>
          <w:footerReference r:id="rId6" w:type="default"/>
          <w:pgSz w:w="11930" w:h="16850"/>
          <w:pgMar w:top="1432" w:right="1350" w:bottom="400" w:left="1549" w:header="0" w:footer="0" w:gutter="0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0" w:line="412" w:lineRule="auto"/>
        <w:ind w:left="28" w:right="141" w:firstLine="3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sz w:val="26"/>
          <w:szCs w:val="26"/>
        </w:rPr>
        <w:t>通 报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典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型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案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例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等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多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种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形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式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加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强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对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（园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长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理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人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员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单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位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法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人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代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及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其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理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人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员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宣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传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培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训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6"/>
          <w:w w:val="108"/>
          <w:sz w:val="26"/>
          <w:szCs w:val="26"/>
        </w:rPr>
        <w:t>重点宣传培训食品安全法律、法规、规章和规范性文件，确保《餐</w:t>
      </w:r>
    </w:p>
    <w:p>
      <w:pPr>
        <w:spacing w:before="1" w:line="204" w:lineRule="auto"/>
        <w:ind w:firstLine="2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6"/>
          <w:w w:val="110"/>
          <w:sz w:val="26"/>
          <w:szCs w:val="26"/>
        </w:rPr>
        <w:t>饮服务食品安全操作规范》《学校食品安全与营养健康管理规定》</w:t>
      </w:r>
    </w:p>
    <w:p>
      <w:pPr>
        <w:spacing w:before="288" w:line="412" w:lineRule="auto"/>
        <w:ind w:left="25" w:right="144" w:firstLine="14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sz w:val="26"/>
          <w:szCs w:val="26"/>
        </w:rPr>
        <w:t>《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国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家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市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场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监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管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总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局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办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公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厅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教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育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部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办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公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厅</w:t>
      </w:r>
      <w:r>
        <w:rPr>
          <w:rFonts w:ascii="仿宋" w:hAnsi="仿宋" w:eastAsia="仿宋" w:cs="仿宋"/>
          <w:spacing w:val="-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国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家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卫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生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健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康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委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办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公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厅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部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办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公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厅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关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于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落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实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主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体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责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任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强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化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</w:t>
      </w:r>
      <w:r>
        <w:rPr>
          <w:rFonts w:ascii="仿宋" w:hAnsi="仿宋" w:eastAsia="仿宋" w:cs="仿宋"/>
          <w:spacing w:val="-1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园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</w:t>
      </w:r>
      <w:r>
        <w:rPr>
          <w:rFonts w:ascii="仿宋" w:hAnsi="仿宋" w:eastAsia="仿宋" w:cs="仿宋"/>
          <w:spacing w:val="-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品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2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 的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指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导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意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见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》</w:t>
      </w:r>
      <w:r>
        <w:rPr>
          <w:rFonts w:ascii="仿宋" w:hAnsi="仿宋" w:eastAsia="仿宋" w:cs="仿宋"/>
          <w:spacing w:val="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（市</w:t>
      </w:r>
      <w:r>
        <w:rPr>
          <w:rFonts w:ascii="仿宋" w:hAnsi="仿宋" w:eastAsia="仿宋" w:cs="仿宋"/>
          <w:spacing w:val="-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监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食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经</w:t>
      </w:r>
      <w:r>
        <w:rPr>
          <w:rFonts w:ascii="仿宋" w:hAnsi="仿宋" w:eastAsia="仿宋" w:cs="仿宋"/>
          <w:spacing w:val="-6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〔2019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〕</w:t>
      </w:r>
      <w:r>
        <w:rPr>
          <w:rFonts w:ascii="仿宋" w:hAnsi="仿宋" w:eastAsia="仿宋" w:cs="仿宋"/>
          <w:spacing w:val="-6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68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号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）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和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省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市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场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监</w:t>
      </w:r>
      <w:r>
        <w:rPr>
          <w:rFonts w:ascii="仿宋" w:hAnsi="仿宋" w:eastAsia="仿宋" w:cs="仿宋"/>
          <w:spacing w:val="-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管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局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、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教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育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厅</w:t>
      </w:r>
      <w:r>
        <w:rPr>
          <w:rFonts w:ascii="仿宋" w:hAnsi="仿宋" w:eastAsia="仿宋" w:cs="仿宋"/>
          <w:spacing w:val="-5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9"/>
          <w:sz w:val="26"/>
          <w:szCs w:val="26"/>
        </w:rPr>
        <w:t>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公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厅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卫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生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康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委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联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合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印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发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6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《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河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南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园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守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护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行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动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实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施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案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》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等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在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校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位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经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者</w:t>
      </w:r>
      <w:r>
        <w:rPr>
          <w:rFonts w:ascii="仿宋" w:hAnsi="仿宋" w:eastAsia="仿宋" w:cs="仿宋"/>
          <w:spacing w:val="-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中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得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到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认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真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 习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和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面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落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实</w:t>
      </w:r>
      <w:r>
        <w:rPr>
          <w:rFonts w:ascii="仿宋" w:hAnsi="仿宋" w:eastAsia="仿宋" w:cs="仿宋"/>
          <w:spacing w:val="-1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要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督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促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校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餐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经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营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者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加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强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对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食 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全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理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人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员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4"/>
          <w:sz w:val="26"/>
          <w:szCs w:val="26"/>
        </w:rPr>
        <w:t>从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业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人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员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的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培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训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教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育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做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到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先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培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训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后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上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岗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杜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绝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未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培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训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没</w:t>
      </w:r>
      <w:r>
        <w:rPr>
          <w:rFonts w:ascii="仿宋" w:hAnsi="仿宋" w:eastAsia="仿宋" w:cs="仿宋"/>
          <w:spacing w:val="-5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有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健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康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证</w:t>
      </w:r>
      <w:r>
        <w:rPr>
          <w:rFonts w:ascii="仿宋" w:hAnsi="仿宋" w:eastAsia="仿宋" w:cs="仿宋"/>
          <w:spacing w:val="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明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的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人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员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上</w:t>
      </w:r>
      <w:r>
        <w:rPr>
          <w:rFonts w:ascii="仿宋" w:hAnsi="仿宋" w:eastAsia="仿宋" w:cs="仿宋"/>
          <w:spacing w:val="-1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岗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。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加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强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疫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情</w:t>
      </w:r>
      <w:r>
        <w:rPr>
          <w:rFonts w:ascii="仿宋" w:hAnsi="仿宋" w:eastAsia="仿宋" w:cs="仿宋"/>
          <w:spacing w:val="-2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防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控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期</w:t>
      </w:r>
      <w:r>
        <w:rPr>
          <w:rFonts w:ascii="仿宋" w:hAnsi="仿宋" w:eastAsia="仿宋" w:cs="仿宋"/>
          <w:spacing w:val="-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间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食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品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安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全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相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关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知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识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以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及"</w:t>
      </w:r>
      <w:r>
        <w:rPr>
          <w:rFonts w:ascii="仿宋" w:hAnsi="仿宋" w:eastAsia="仿宋" w:cs="仿宋"/>
          <w:spacing w:val="-7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6"/>
          <w:w w:val="99"/>
          <w:sz w:val="26"/>
          <w:szCs w:val="26"/>
        </w:rPr>
        <w:t>节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约</w:t>
      </w:r>
      <w:r>
        <w:rPr>
          <w:rFonts w:ascii="仿宋" w:hAnsi="仿宋" w:eastAsia="仿宋" w:cs="仿宋"/>
          <w:spacing w:val="-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光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荣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浪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费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可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耻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”</w:t>
      </w:r>
      <w:r>
        <w:rPr>
          <w:rFonts w:ascii="仿宋" w:hAnsi="仿宋" w:eastAsia="仿宋" w:cs="仿宋"/>
          <w:spacing w:val="-7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宣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传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教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育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力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度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增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强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师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生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及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学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生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长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安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全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意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识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提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高</w:t>
      </w:r>
      <w:r>
        <w:rPr>
          <w:rFonts w:ascii="仿宋" w:hAnsi="仿宋" w:eastAsia="仿宋" w:cs="仿宋"/>
          <w:spacing w:val="-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自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我</w:t>
      </w:r>
      <w:r>
        <w:rPr>
          <w:rFonts w:ascii="仿宋" w:hAnsi="仿宋" w:eastAsia="仿宋" w:cs="仿宋"/>
          <w:spacing w:val="-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防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护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能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力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，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导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养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成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厉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行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约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反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对</w:t>
      </w:r>
      <w:r>
        <w:rPr>
          <w:rFonts w:ascii="仿宋" w:hAnsi="仿宋" w:eastAsia="仿宋" w:cs="仿宋"/>
          <w:spacing w:val="-5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食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物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浪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8"/>
          <w:w w:val="109"/>
          <w:sz w:val="26"/>
          <w:szCs w:val="26"/>
        </w:rPr>
        <w:t>费的良好习惯，坚决抵制餐饮浪费。</w:t>
      </w:r>
    </w:p>
    <w:p>
      <w:pPr>
        <w:spacing w:before="38" w:line="204" w:lineRule="auto"/>
        <w:ind w:firstLine="66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0"/>
          <w:sz w:val="26"/>
          <w:szCs w:val="26"/>
        </w:rPr>
        <w:t>五</w:t>
      </w:r>
      <w:r>
        <w:rPr>
          <w:rFonts w:ascii="仿宋" w:hAnsi="仿宋" w:eastAsia="仿宋" w:cs="仿宋"/>
          <w:spacing w:val="-2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建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立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长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效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机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制</w:t>
      </w:r>
    </w:p>
    <w:p>
      <w:pPr>
        <w:spacing w:before="284" w:line="413" w:lineRule="auto"/>
        <w:ind w:right="119" w:firstLine="6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5"/>
          <w:sz w:val="26"/>
          <w:szCs w:val="26"/>
        </w:rPr>
        <w:t>各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地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市</w:t>
      </w:r>
      <w:r>
        <w:rPr>
          <w:rFonts w:ascii="宋体" w:hAnsi="宋体" w:eastAsia="宋体" w:cs="宋体"/>
          <w:spacing w:val="-6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场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监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管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、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教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育</w:t>
      </w:r>
      <w:r>
        <w:rPr>
          <w:rFonts w:ascii="宋体" w:hAnsi="宋体" w:eastAsia="宋体" w:cs="宋体"/>
          <w:spacing w:val="-5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部</w:t>
      </w:r>
      <w:r>
        <w:rPr>
          <w:rFonts w:ascii="宋体" w:hAnsi="宋体" w:eastAsia="宋体" w:cs="宋体"/>
          <w:spacing w:val="-3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门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要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高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度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重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视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学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校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、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校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外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供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餐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单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位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等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高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风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险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领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域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餐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饮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服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务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食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品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安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全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监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管</w:t>
      </w:r>
      <w:r>
        <w:rPr>
          <w:rFonts w:ascii="宋体" w:hAnsi="宋体" w:eastAsia="宋体" w:cs="宋体"/>
          <w:spacing w:val="-5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工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作</w:t>
      </w:r>
      <w:r>
        <w:rPr>
          <w:rFonts w:ascii="宋体" w:hAnsi="宋体" w:eastAsia="宋体" w:cs="宋体"/>
          <w:spacing w:val="-3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，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做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到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标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本</w:t>
      </w:r>
      <w:r>
        <w:rPr>
          <w:rFonts w:ascii="宋体" w:hAnsi="宋体" w:eastAsia="宋体" w:cs="宋体"/>
          <w:spacing w:val="-5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兼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治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、</w:t>
      </w:r>
      <w:r>
        <w:rPr>
          <w:rFonts w:ascii="宋体" w:hAnsi="宋体" w:eastAsia="宋体" w:cs="宋体"/>
          <w:spacing w:val="-5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综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合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治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理</w:t>
      </w:r>
      <w:r>
        <w:rPr>
          <w:rFonts w:ascii="宋体" w:hAnsi="宋体" w:eastAsia="宋体" w:cs="宋体"/>
          <w:spacing w:val="-2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，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源</w:t>
      </w:r>
      <w:r>
        <w:rPr>
          <w:rFonts w:ascii="宋体" w:hAnsi="宋体" w:eastAsia="宋体" w:cs="宋体"/>
          <w:spacing w:val="-5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头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严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控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、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过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程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严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管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、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恶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果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严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惩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，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同</w:t>
      </w:r>
      <w:r>
        <w:rPr>
          <w:rFonts w:ascii="宋体" w:hAnsi="宋体" w:eastAsia="宋体" w:cs="宋体"/>
          <w:spacing w:val="-4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时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要</w:t>
      </w:r>
      <w:r>
        <w:rPr>
          <w:rFonts w:ascii="宋体" w:hAnsi="宋体" w:eastAsia="宋体" w:cs="宋体"/>
          <w:spacing w:val="-5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综</w:t>
      </w:r>
      <w:r>
        <w:rPr>
          <w:rFonts w:ascii="宋体" w:hAnsi="宋体" w:eastAsia="宋体" w:cs="宋体"/>
          <w:spacing w:val="-5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合</w:t>
      </w:r>
      <w:r>
        <w:rPr>
          <w:rFonts w:ascii="宋体" w:hAnsi="宋体" w:eastAsia="宋体" w:cs="宋体"/>
          <w:spacing w:val="-6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施</w:t>
      </w:r>
      <w:r>
        <w:rPr>
          <w:rFonts w:ascii="宋体" w:hAnsi="宋体" w:eastAsia="宋体" w:cs="宋体"/>
          <w:spacing w:val="-5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策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，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强</w:t>
      </w:r>
      <w:r>
        <w:rPr>
          <w:rFonts w:ascii="宋体" w:hAnsi="宋体" w:eastAsia="宋体" w:cs="宋体"/>
          <w:spacing w:val="-5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化</w:t>
      </w:r>
      <w:r>
        <w:rPr>
          <w:rFonts w:ascii="宋体" w:hAnsi="宋体" w:eastAsia="宋体" w:cs="宋体"/>
          <w:spacing w:val="-6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7"/>
          <w:sz w:val="26"/>
          <w:szCs w:val="26"/>
        </w:rPr>
        <w:t>源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头</w:t>
      </w:r>
      <w:r>
        <w:rPr>
          <w:rFonts w:ascii="宋体" w:hAnsi="宋体" w:eastAsia="宋体" w:cs="宋体"/>
          <w:spacing w:val="-4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治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理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、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动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态</w:t>
      </w:r>
      <w:r>
        <w:rPr>
          <w:rFonts w:ascii="宋体" w:hAnsi="宋体" w:eastAsia="宋体" w:cs="宋体"/>
          <w:spacing w:val="-4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管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理</w:t>
      </w:r>
      <w:r>
        <w:rPr>
          <w:rFonts w:ascii="宋体" w:hAnsi="宋体" w:eastAsia="宋体" w:cs="宋体"/>
          <w:spacing w:val="-3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、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长</w:t>
      </w:r>
      <w:r>
        <w:rPr>
          <w:rFonts w:ascii="宋体" w:hAnsi="宋体" w:eastAsia="宋体" w:cs="宋体"/>
          <w:spacing w:val="-4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效</w:t>
      </w:r>
      <w:r>
        <w:rPr>
          <w:rFonts w:ascii="宋体" w:hAnsi="宋体" w:eastAsia="宋体" w:cs="宋体"/>
          <w:spacing w:val="-4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管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理</w:t>
      </w:r>
      <w:r>
        <w:rPr>
          <w:rFonts w:ascii="宋体" w:hAnsi="宋体" w:eastAsia="宋体" w:cs="宋体"/>
          <w:spacing w:val="-2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。</w:t>
      </w:r>
      <w:r>
        <w:rPr>
          <w:rFonts w:ascii="宋体" w:hAnsi="宋体" w:eastAsia="宋体" w:cs="宋体"/>
          <w:spacing w:val="-4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督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促</w:t>
      </w:r>
      <w:r>
        <w:rPr>
          <w:rFonts w:ascii="宋体" w:hAnsi="宋体" w:eastAsia="宋体" w:cs="宋体"/>
          <w:spacing w:val="-4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学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校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和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供</w:t>
      </w:r>
      <w:r>
        <w:rPr>
          <w:rFonts w:ascii="宋体" w:hAnsi="宋体" w:eastAsia="宋体" w:cs="宋体"/>
          <w:spacing w:val="-5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餐</w:t>
      </w:r>
      <w:r>
        <w:rPr>
          <w:rFonts w:ascii="宋体" w:hAnsi="宋体" w:eastAsia="宋体" w:cs="宋体"/>
          <w:spacing w:val="-5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单</w:t>
      </w:r>
      <w:r>
        <w:rPr>
          <w:rFonts w:ascii="宋体" w:hAnsi="宋体" w:eastAsia="宋体" w:cs="宋体"/>
          <w:spacing w:val="-5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位</w:t>
      </w:r>
      <w:r>
        <w:rPr>
          <w:rFonts w:ascii="宋体" w:hAnsi="宋体" w:eastAsia="宋体" w:cs="宋体"/>
          <w:spacing w:val="-4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实</w:t>
      </w:r>
      <w:r>
        <w:rPr>
          <w:rFonts w:ascii="宋体" w:hAnsi="宋体" w:eastAsia="宋体" w:cs="宋体"/>
          <w:spacing w:val="-5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施"6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pacing w:val="-14"/>
          <w:position w:val="1"/>
          <w:sz w:val="26"/>
          <w:szCs w:val="26"/>
        </w:rPr>
        <w:t>S"</w:t>
      </w:r>
      <w:r>
        <w:rPr>
          <w:rFonts w:ascii="Times New Roman" w:hAnsi="Times New Roman" w:eastAsia="Times New Roman" w:cs="Times New Roman"/>
          <w:position w:val="1"/>
          <w:sz w:val="26"/>
          <w:szCs w:val="26"/>
        </w:rPr>
        <w:t xml:space="preserve">     </w:t>
      </w:r>
      <w:r>
        <w:rPr>
          <w:rFonts w:ascii="宋体" w:hAnsi="宋体" w:eastAsia="宋体" w:cs="宋体"/>
          <w:spacing w:val="13"/>
          <w:w w:val="114"/>
          <w:sz w:val="26"/>
          <w:szCs w:val="26"/>
        </w:rPr>
        <w:t>等规范化管理，切实提升精细化管理水平。督促供餐单位开展"互</w:t>
      </w:r>
      <w:r>
        <w:rPr>
          <w:rFonts w:ascii="宋体" w:hAnsi="宋体" w:eastAsia="宋体" w:cs="宋体"/>
          <w:spacing w:val="1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19"/>
          <w:sz w:val="26"/>
          <w:szCs w:val="26"/>
        </w:rPr>
        <w:t>联</w:t>
      </w:r>
      <w:r>
        <w:rPr>
          <w:rFonts w:ascii="宋体" w:hAnsi="宋体" w:eastAsia="宋体" w:cs="宋体"/>
          <w:spacing w:val="7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网＋</w:t>
      </w:r>
      <w:r>
        <w:rPr>
          <w:rFonts w:ascii="宋体" w:hAnsi="宋体" w:eastAsia="宋体" w:cs="宋体"/>
          <w:spacing w:val="-2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明</w:t>
      </w:r>
      <w:r>
        <w:rPr>
          <w:rFonts w:ascii="宋体" w:hAnsi="宋体" w:eastAsia="宋体" w:cs="宋体"/>
          <w:spacing w:val="-2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厨</w:t>
      </w:r>
      <w:r>
        <w:rPr>
          <w:rFonts w:ascii="宋体" w:hAnsi="宋体" w:eastAsia="宋体" w:cs="宋体"/>
          <w:spacing w:val="-3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亮</w:t>
      </w:r>
      <w:r>
        <w:rPr>
          <w:rFonts w:ascii="宋体" w:hAnsi="宋体" w:eastAsia="宋体" w:cs="宋体"/>
          <w:spacing w:val="-3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灶"建</w:t>
      </w:r>
      <w:r>
        <w:rPr>
          <w:rFonts w:ascii="宋体" w:hAnsi="宋体" w:eastAsia="宋体" w:cs="宋体"/>
          <w:spacing w:val="-4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设</w:t>
      </w:r>
      <w:r>
        <w:rPr>
          <w:rFonts w:ascii="宋体" w:hAnsi="宋体" w:eastAsia="宋体" w:cs="宋体"/>
          <w:spacing w:val="-3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并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正</w:t>
      </w:r>
      <w:r>
        <w:rPr>
          <w:rFonts w:ascii="宋体" w:hAnsi="宋体" w:eastAsia="宋体" w:cs="宋体"/>
          <w:spacing w:val="-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常</w:t>
      </w:r>
      <w:r>
        <w:rPr>
          <w:rFonts w:ascii="宋体" w:hAnsi="宋体" w:eastAsia="宋体" w:cs="宋体"/>
          <w:spacing w:val="-4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接</w:t>
      </w:r>
      <w:r>
        <w:rPr>
          <w:rFonts w:ascii="宋体" w:hAnsi="宋体" w:eastAsia="宋体" w:cs="宋体"/>
          <w:spacing w:val="-4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入"舌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尖</w:t>
      </w:r>
      <w:r>
        <w:rPr>
          <w:rFonts w:ascii="宋体" w:hAnsi="宋体" w:eastAsia="宋体" w:cs="宋体"/>
          <w:spacing w:val="-3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安</w:t>
      </w:r>
      <w:r>
        <w:rPr>
          <w:rFonts w:ascii="宋体" w:hAnsi="宋体" w:eastAsia="宋体" w:cs="宋体"/>
          <w:spacing w:val="-3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全</w:t>
      </w:r>
      <w:r>
        <w:rPr>
          <w:rFonts w:ascii="宋体" w:hAnsi="宋体" w:eastAsia="宋体" w:cs="宋体"/>
          <w:spacing w:val="-1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网"，</w:t>
      </w:r>
      <w:r>
        <w:rPr>
          <w:rFonts w:ascii="宋体" w:hAnsi="宋体" w:eastAsia="宋体" w:cs="宋体"/>
          <w:spacing w:val="8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19"/>
          <w:sz w:val="26"/>
          <w:szCs w:val="26"/>
        </w:rPr>
        <w:t>确</w:t>
      </w:r>
      <w:r>
        <w:rPr>
          <w:rFonts w:ascii="宋体" w:hAnsi="宋体" w:eastAsia="宋体" w:cs="宋体"/>
          <w:spacing w:val="-1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保</w:t>
      </w:r>
      <w:r>
        <w:rPr>
          <w:rFonts w:ascii="宋体" w:hAnsi="宋体" w:eastAsia="宋体" w:cs="宋体"/>
          <w:spacing w:val="-1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在</w:t>
      </w:r>
      <w:r>
        <w:rPr>
          <w:rFonts w:ascii="宋体" w:hAnsi="宋体" w:eastAsia="宋体" w:cs="宋体"/>
          <w:spacing w:val="-1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线</w:t>
      </w:r>
      <w:r>
        <w:rPr>
          <w:rFonts w:ascii="宋体" w:hAnsi="宋体" w:eastAsia="宋体" w:cs="宋体"/>
          <w:spacing w:val="-1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率</w:t>
      </w:r>
      <w:r>
        <w:rPr>
          <w:rFonts w:ascii="宋体" w:hAnsi="宋体" w:eastAsia="宋体" w:cs="宋体"/>
          <w:spacing w:val="-2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9"/>
          <w:sz w:val="26"/>
          <w:szCs w:val="26"/>
        </w:rPr>
        <w:t>，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自</w:t>
      </w:r>
      <w:r>
        <w:rPr>
          <w:rFonts w:ascii="宋体" w:hAnsi="宋体" w:eastAsia="宋体" w:cs="宋体"/>
          <w:spacing w:val="-4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觉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接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受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监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管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和</w:t>
      </w:r>
      <w:r>
        <w:rPr>
          <w:rFonts w:ascii="宋体" w:hAnsi="宋体" w:eastAsia="宋体" w:cs="宋体"/>
          <w:spacing w:val="-4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社</w:t>
      </w:r>
      <w:r>
        <w:rPr>
          <w:rFonts w:ascii="宋体" w:hAnsi="宋体" w:eastAsia="宋体" w:cs="宋体"/>
          <w:spacing w:val="-5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会</w:t>
      </w:r>
      <w:r>
        <w:rPr>
          <w:rFonts w:ascii="宋体" w:hAnsi="宋体" w:eastAsia="宋体" w:cs="宋体"/>
          <w:spacing w:val="-4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监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督</w:t>
      </w:r>
      <w:r>
        <w:rPr>
          <w:rFonts w:ascii="宋体" w:hAnsi="宋体" w:eastAsia="宋体" w:cs="宋体"/>
          <w:spacing w:val="-2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。</w:t>
      </w:r>
      <w:r>
        <w:rPr>
          <w:rFonts w:ascii="宋体" w:hAnsi="宋体" w:eastAsia="宋体" w:cs="宋体"/>
          <w:spacing w:val="-5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加</w:t>
      </w:r>
      <w:r>
        <w:rPr>
          <w:rFonts w:ascii="宋体" w:hAnsi="宋体" w:eastAsia="宋体" w:cs="宋体"/>
          <w:spacing w:val="-4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强"互</w:t>
      </w:r>
      <w:r>
        <w:rPr>
          <w:rFonts w:ascii="宋体" w:hAnsi="宋体" w:eastAsia="宋体" w:cs="宋体"/>
          <w:spacing w:val="-1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联</w:t>
      </w:r>
      <w:r>
        <w:rPr>
          <w:rFonts w:ascii="宋体" w:hAnsi="宋体" w:eastAsia="宋体" w:cs="宋体"/>
          <w:spacing w:val="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网+</w:t>
      </w:r>
      <w:r>
        <w:rPr>
          <w:rFonts w:ascii="宋体" w:hAnsi="宋体" w:eastAsia="宋体" w:cs="宋体"/>
          <w:spacing w:val="-6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明</w:t>
      </w:r>
      <w:r>
        <w:rPr>
          <w:rFonts w:ascii="宋体" w:hAnsi="宋体" w:eastAsia="宋体" w:cs="宋体"/>
          <w:spacing w:val="-2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厨</w:t>
      </w:r>
      <w:r>
        <w:rPr>
          <w:rFonts w:ascii="宋体" w:hAnsi="宋体" w:eastAsia="宋体" w:cs="宋体"/>
          <w:spacing w:val="-2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亮</w:t>
      </w:r>
      <w:r>
        <w:rPr>
          <w:rFonts w:ascii="宋体" w:hAnsi="宋体" w:eastAsia="宋体" w:cs="宋体"/>
          <w:spacing w:val="-3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灶"建</w:t>
      </w:r>
      <w:r>
        <w:rPr>
          <w:rFonts w:ascii="宋体" w:hAnsi="宋体" w:eastAsia="宋体" w:cs="宋体"/>
          <w:spacing w:val="-3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设</w:t>
      </w:r>
      <w:r>
        <w:rPr>
          <w:rFonts w:ascii="宋体" w:hAnsi="宋体" w:eastAsia="宋体" w:cs="宋体"/>
          <w:spacing w:val="-3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成</w:t>
      </w:r>
      <w:r>
        <w:rPr>
          <w:rFonts w:ascii="宋体" w:hAnsi="宋体" w:eastAsia="宋体" w:cs="宋体"/>
          <w:spacing w:val="-3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果</w:t>
      </w:r>
      <w:r>
        <w:rPr>
          <w:rFonts w:ascii="宋体" w:hAnsi="宋体" w:eastAsia="宋体" w:cs="宋体"/>
          <w:spacing w:val="-3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运</w:t>
      </w:r>
    </w:p>
    <w:p>
      <w:pPr>
        <w:sectPr>
          <w:footerReference r:id="rId7" w:type="default"/>
          <w:pgSz w:w="11930" w:h="16860"/>
          <w:pgMar w:top="1433" w:right="1270" w:bottom="1402" w:left="1571" w:header="0" w:footer="1250" w:gutter="0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9" w:line="412" w:lineRule="auto"/>
        <w:ind w:left="1" w:hanging="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1"/>
          <w:sz w:val="26"/>
          <w:szCs w:val="26"/>
        </w:rPr>
        <w:t>用</w:t>
      </w:r>
      <w:r>
        <w:rPr>
          <w:rFonts w:ascii="仿宋" w:hAnsi="仿宋" w:eastAsia="仿宋" w:cs="仿宋"/>
          <w:spacing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，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提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升"智</w:t>
      </w:r>
      <w:r>
        <w:rPr>
          <w:rFonts w:ascii="仿宋" w:hAnsi="仿宋" w:eastAsia="仿宋" w:cs="仿宋"/>
          <w:spacing w:val="-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慧</w:t>
      </w:r>
      <w:r>
        <w:rPr>
          <w:rFonts w:ascii="仿宋" w:hAnsi="仿宋" w:eastAsia="仿宋" w:cs="仿宋"/>
          <w:spacing w:val="-1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监</w:t>
      </w:r>
      <w:r>
        <w:rPr>
          <w:rFonts w:ascii="仿宋" w:hAnsi="仿宋" w:eastAsia="仿宋" w:cs="仿宋"/>
          <w:spacing w:val="-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管"效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能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。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建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立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信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息</w:t>
      </w:r>
      <w:r>
        <w:rPr>
          <w:rFonts w:ascii="仿宋" w:hAnsi="仿宋" w:eastAsia="仿宋" w:cs="仿宋"/>
          <w:spacing w:val="-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共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享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和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通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制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度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，</w:t>
      </w:r>
      <w:r>
        <w:rPr>
          <w:rFonts w:ascii="仿宋" w:hAnsi="仿宋" w:eastAsia="仿宋" w:cs="仿宋"/>
          <w:spacing w:val="-4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强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化</w:t>
      </w:r>
      <w:r>
        <w:rPr>
          <w:rFonts w:ascii="仿宋" w:hAnsi="仿宋" w:eastAsia="仿宋" w:cs="仿宋"/>
          <w:spacing w:val="-6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《</w:t>
      </w:r>
      <w:r>
        <w:rPr>
          <w:rFonts w:ascii="仿宋" w:hAnsi="仿宋" w:eastAsia="仿宋" w:cs="仿宋"/>
          <w:spacing w:val="-1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河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南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省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体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配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单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位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食 品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安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全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监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督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检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查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指</w:t>
      </w:r>
      <w:r>
        <w:rPr>
          <w:rFonts w:ascii="仿宋" w:hAnsi="仿宋" w:eastAsia="仿宋" w:cs="仿宋"/>
          <w:spacing w:val="-3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南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》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运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用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及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时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通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报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3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单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位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检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查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情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况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和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等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级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评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定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结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果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，</w:t>
      </w:r>
      <w:r>
        <w:rPr>
          <w:rFonts w:ascii="仿宋" w:hAnsi="仿宋" w:eastAsia="仿宋" w:cs="仿宋"/>
          <w:spacing w:val="-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向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社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会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公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布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符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合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件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的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供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餐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位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名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，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作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为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学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校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和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各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类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集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体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用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位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选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择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供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单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位</w:t>
      </w:r>
      <w:r>
        <w:rPr>
          <w:rFonts w:ascii="仿宋" w:hAnsi="仿宋" w:eastAsia="仿宋" w:cs="仿宋"/>
          <w:spacing w:val="-3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时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食</w:t>
      </w:r>
      <w:r>
        <w:rPr>
          <w:rFonts w:ascii="仿宋" w:hAnsi="仿宋" w:eastAsia="仿宋" w:cs="仿宋"/>
          <w:spacing w:val="-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2"/>
          <w:sz w:val="26"/>
          <w:szCs w:val="26"/>
        </w:rPr>
        <w:t>安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全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风</w:t>
      </w:r>
      <w:r>
        <w:rPr>
          <w:rFonts w:ascii="仿宋" w:hAnsi="仿宋" w:eastAsia="仿宋" w:cs="仿宋"/>
          <w:spacing w:val="-4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险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的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重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要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参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考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指</w:t>
      </w:r>
      <w:r>
        <w:rPr>
          <w:rFonts w:ascii="仿宋" w:hAnsi="仿宋" w:eastAsia="仿宋" w:cs="仿宋"/>
          <w:spacing w:val="-5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标</w:t>
      </w:r>
      <w:r>
        <w:rPr>
          <w:rFonts w:ascii="仿宋" w:hAnsi="仿宋" w:eastAsia="仿宋" w:cs="仿宋"/>
          <w:spacing w:val="-6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。</w:t>
      </w:r>
    </w:p>
    <w:p>
      <w:pPr>
        <w:spacing w:before="12" w:line="418" w:lineRule="auto"/>
        <w:ind w:left="4" w:right="5" w:firstLine="636"/>
        <w:rPr>
          <w:rFonts w:ascii="仿宋" w:hAnsi="仿宋" w:eastAsia="仿宋" w:cs="仿宋"/>
          <w:sz w:val="26"/>
          <w:szCs w:val="26"/>
        </w:rPr>
      </w:pPr>
      <w:r>
        <w:rPr>
          <w:rFonts w:ascii="宋体" w:hAnsi="宋体" w:eastAsia="宋体" w:cs="宋体"/>
          <w:spacing w:val="-15"/>
          <w:sz w:val="26"/>
          <w:szCs w:val="26"/>
        </w:rPr>
        <w:t>请</w:t>
      </w:r>
      <w:r>
        <w:rPr>
          <w:rFonts w:ascii="宋体" w:hAnsi="宋体" w:eastAsia="宋体" w:cs="宋体"/>
          <w:spacing w:val="-1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各</w:t>
      </w:r>
      <w:r>
        <w:rPr>
          <w:rFonts w:ascii="宋体" w:hAnsi="宋体" w:eastAsia="宋体" w:cs="宋体"/>
          <w:spacing w:val="-4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地</w:t>
      </w:r>
      <w:r>
        <w:rPr>
          <w:rFonts w:ascii="宋体" w:hAnsi="宋体" w:eastAsia="宋体" w:cs="宋体"/>
          <w:spacing w:val="-3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市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场</w:t>
      </w:r>
      <w:r>
        <w:rPr>
          <w:rFonts w:ascii="宋体" w:hAnsi="宋体" w:eastAsia="宋体" w:cs="宋体"/>
          <w:spacing w:val="-4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监</w:t>
      </w:r>
      <w:r>
        <w:rPr>
          <w:rFonts w:ascii="宋体" w:hAnsi="宋体" w:eastAsia="宋体" w:cs="宋体"/>
          <w:spacing w:val="-3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管</w:t>
      </w:r>
      <w:r>
        <w:rPr>
          <w:rFonts w:ascii="宋体" w:hAnsi="宋体" w:eastAsia="宋体" w:cs="宋体"/>
          <w:spacing w:val="-2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、</w:t>
      </w:r>
      <w:r>
        <w:rPr>
          <w:rFonts w:ascii="宋体" w:hAnsi="宋体" w:eastAsia="宋体" w:cs="宋体"/>
          <w:spacing w:val="-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教</w:t>
      </w:r>
      <w:r>
        <w:rPr>
          <w:rFonts w:ascii="宋体" w:hAnsi="宋体" w:eastAsia="宋体" w:cs="宋体"/>
          <w:spacing w:val="-3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育</w:t>
      </w:r>
      <w:r>
        <w:rPr>
          <w:rFonts w:ascii="宋体" w:hAnsi="宋体" w:eastAsia="宋体" w:cs="宋体"/>
          <w:spacing w:val="-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部</w:t>
      </w:r>
      <w:r>
        <w:rPr>
          <w:rFonts w:ascii="宋体" w:hAnsi="宋体" w:eastAsia="宋体" w:cs="宋体"/>
          <w:spacing w:val="-1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门</w:t>
      </w:r>
      <w:r>
        <w:rPr>
          <w:rFonts w:ascii="宋体" w:hAnsi="宋体" w:eastAsia="宋体" w:cs="宋体"/>
          <w:spacing w:val="-3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于2021</w:t>
      </w:r>
      <w:r>
        <w:rPr>
          <w:rFonts w:ascii="宋体" w:hAnsi="宋体" w:eastAsia="宋体" w:cs="宋体"/>
          <w:spacing w:val="2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年</w:t>
      </w:r>
      <w:r>
        <w:rPr>
          <w:rFonts w:ascii="宋体" w:hAnsi="宋体" w:eastAsia="宋体" w:cs="宋体"/>
          <w:spacing w:val="-3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12</w:t>
      </w:r>
      <w:r>
        <w:rPr>
          <w:rFonts w:ascii="宋体" w:hAnsi="宋体" w:eastAsia="宋体" w:cs="宋体"/>
          <w:spacing w:val="-4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月</w:t>
      </w:r>
      <w:r>
        <w:rPr>
          <w:rFonts w:ascii="宋体" w:hAnsi="宋体" w:eastAsia="宋体" w:cs="宋体"/>
          <w:spacing w:val="-3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底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前</w:t>
      </w:r>
      <w:r>
        <w:rPr>
          <w:rFonts w:ascii="宋体" w:hAnsi="宋体" w:eastAsia="宋体" w:cs="宋体"/>
          <w:spacing w:val="-3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对</w:t>
      </w:r>
      <w:r>
        <w:rPr>
          <w:rFonts w:ascii="宋体" w:hAnsi="宋体" w:eastAsia="宋体" w:cs="宋体"/>
          <w:spacing w:val="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口</w:t>
      </w:r>
      <w:r>
        <w:rPr>
          <w:rFonts w:ascii="宋体" w:hAnsi="宋体" w:eastAsia="宋体" w:cs="宋体"/>
          <w:spacing w:val="-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报</w:t>
      </w:r>
      <w:r>
        <w:rPr>
          <w:rFonts w:ascii="宋体" w:hAnsi="宋体" w:eastAsia="宋体" w:cs="宋体"/>
          <w:spacing w:val="-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送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5"/>
          <w:sz w:val="26"/>
          <w:szCs w:val="26"/>
        </w:rPr>
        <w:t>工</w:t>
      </w:r>
      <w:r>
        <w:rPr>
          <w:rFonts w:ascii="宋体" w:hAnsi="宋体" w:eastAsia="宋体" w:cs="宋体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作</w:t>
      </w:r>
      <w:r>
        <w:rPr>
          <w:rFonts w:ascii="仿宋" w:hAnsi="仿宋" w:eastAsia="仿宋" w:cs="仿宋"/>
          <w:spacing w:val="-3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总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结</w:t>
      </w:r>
      <w:r>
        <w:rPr>
          <w:rFonts w:ascii="仿宋" w:hAnsi="仿宋" w:eastAsia="仿宋" w:cs="仿宋"/>
          <w:spacing w:val="2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（包</w:t>
      </w:r>
      <w:r>
        <w:rPr>
          <w:rFonts w:ascii="仿宋" w:hAnsi="仿宋" w:eastAsia="仿宋" w:cs="仿宋"/>
          <w:spacing w:val="-3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括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整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体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情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况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主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要</w:t>
      </w:r>
      <w:r>
        <w:rPr>
          <w:rFonts w:ascii="仿宋" w:hAnsi="仿宋" w:eastAsia="仿宋" w:cs="仿宋"/>
          <w:spacing w:val="-5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措</w:t>
      </w:r>
      <w:r>
        <w:rPr>
          <w:rFonts w:ascii="仿宋" w:hAnsi="仿宋" w:eastAsia="仿宋" w:cs="仿宋"/>
          <w:spacing w:val="-5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施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工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作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成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效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存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在</w:t>
      </w:r>
      <w:r>
        <w:rPr>
          <w:rFonts w:ascii="仿宋" w:hAnsi="仿宋" w:eastAsia="仿宋" w:cs="仿宋"/>
          <w:spacing w:val="-3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的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问</w:t>
      </w:r>
      <w:r>
        <w:rPr>
          <w:rFonts w:ascii="仿宋" w:hAnsi="仿宋" w:eastAsia="仿宋" w:cs="仿宋"/>
          <w:spacing w:val="-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题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、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sz w:val="26"/>
          <w:szCs w:val="26"/>
        </w:rPr>
        <w:t>下</w:t>
      </w:r>
    </w:p>
    <w:p>
      <w:pPr>
        <w:spacing w:before="1" w:line="204" w:lineRule="auto"/>
        <w:ind w:firstLine="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1"/>
          <w:sz w:val="26"/>
          <w:szCs w:val="26"/>
        </w:rPr>
        <w:t>一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步</w:t>
      </w:r>
      <w:r>
        <w:rPr>
          <w:rFonts w:ascii="仿宋" w:hAnsi="仿宋" w:eastAsia="仿宋" w:cs="仿宋"/>
          <w:spacing w:val="-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工</w:t>
      </w:r>
      <w:r>
        <w:rPr>
          <w:rFonts w:ascii="仿宋" w:hAnsi="仿宋" w:eastAsia="仿宋" w:cs="仿宋"/>
          <w:spacing w:val="-4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作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安</w:t>
      </w:r>
      <w:r>
        <w:rPr>
          <w:rFonts w:ascii="仿宋" w:hAnsi="仿宋" w:eastAsia="仿宋" w:cs="仿宋"/>
          <w:spacing w:val="-5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排</w:t>
      </w:r>
      <w:r>
        <w:rPr>
          <w:rFonts w:ascii="仿宋" w:hAnsi="仿宋" w:eastAsia="仿宋" w:cs="仿宋"/>
          <w:spacing w:val="-4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等</w:t>
      </w:r>
      <w:r>
        <w:rPr>
          <w:rFonts w:ascii="仿宋" w:hAnsi="仿宋" w:eastAsia="仿宋" w:cs="仿宋"/>
          <w:spacing w:val="-3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）</w:t>
      </w:r>
      <w:r>
        <w:rPr>
          <w:rFonts w:ascii="仿宋" w:hAnsi="仿宋" w:eastAsia="仿宋" w:cs="仿宋"/>
          <w:spacing w:val="-6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。</w:t>
      </w:r>
    </w:p>
    <w:p>
      <w:pPr>
        <w:spacing w:line="229" w:lineRule="exact"/>
      </w:pPr>
    </w:p>
    <w:p>
      <w:pPr>
        <w:sectPr>
          <w:footerReference r:id="rId8" w:type="default"/>
          <w:pgSz w:w="11950" w:h="16870"/>
          <w:pgMar w:top="1433" w:right="1463" w:bottom="1411" w:left="1557" w:header="0" w:footer="1226" w:gutter="0"/>
          <w:cols w:equalWidth="0" w:num="1">
            <w:col w:w="8929"/>
          </w:cols>
        </w:sectPr>
      </w:pPr>
    </w:p>
    <w:p>
      <w:pPr>
        <w:spacing w:before="53" w:line="204" w:lineRule="auto"/>
        <w:ind w:firstLine="647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w w:val="98"/>
          <w:sz w:val="26"/>
          <w:szCs w:val="26"/>
        </w:rPr>
        <w:t>联</w:t>
      </w:r>
      <w:r>
        <w:rPr>
          <w:rFonts w:ascii="仿宋" w:hAnsi="仿宋" w:eastAsia="仿宋" w:cs="仿宋"/>
          <w:spacing w:val="1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系</w:t>
      </w:r>
      <w:r>
        <w:rPr>
          <w:rFonts w:ascii="仿宋" w:hAnsi="仿宋" w:eastAsia="仿宋" w:cs="仿宋"/>
          <w:spacing w:val="-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人</w:t>
      </w:r>
      <w:r>
        <w:rPr>
          <w:rFonts w:ascii="仿宋" w:hAnsi="仿宋" w:eastAsia="仿宋" w:cs="仿宋"/>
          <w:spacing w:val="-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及</w:t>
      </w:r>
      <w:r>
        <w:rPr>
          <w:rFonts w:ascii="仿宋" w:hAnsi="仿宋" w:eastAsia="仿宋" w:cs="仿宋"/>
          <w:spacing w:val="1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电</w:t>
      </w:r>
      <w:r>
        <w:rPr>
          <w:rFonts w:ascii="仿宋" w:hAnsi="仿宋" w:eastAsia="仿宋" w:cs="仿宋"/>
          <w:spacing w:val="-1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话</w:t>
      </w:r>
      <w:r>
        <w:rPr>
          <w:rFonts w:ascii="仿宋" w:hAnsi="仿宋" w:eastAsia="仿宋" w:cs="仿宋"/>
          <w:spacing w:val="8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∶</w:t>
      </w:r>
      <w:r>
        <w:rPr>
          <w:rFonts w:ascii="仿宋" w:hAnsi="仿宋" w:eastAsia="仿宋" w:cs="仿宋"/>
          <w:spacing w:val="-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省</w:t>
      </w:r>
      <w:r>
        <w:rPr>
          <w:rFonts w:ascii="仿宋" w:hAnsi="仿宋" w:eastAsia="仿宋" w:cs="仿宋"/>
          <w:spacing w:val="-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市</w:t>
      </w:r>
      <w:r>
        <w:rPr>
          <w:rFonts w:ascii="仿宋" w:hAnsi="仿宋" w:eastAsia="仿宋" w:cs="仿宋"/>
          <w:spacing w:val="-1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场</w:t>
      </w:r>
      <w:r>
        <w:rPr>
          <w:rFonts w:ascii="仿宋" w:hAnsi="仿宋" w:eastAsia="仿宋" w:cs="仿宋"/>
          <w:spacing w:val="-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监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管</w:t>
      </w:r>
      <w:r>
        <w:rPr>
          <w:rFonts w:ascii="仿宋" w:hAnsi="仿宋" w:eastAsia="仿宋" w:cs="仿宋"/>
          <w:spacing w:val="-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局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常</w:t>
      </w:r>
      <w:r>
        <w:rPr>
          <w:rFonts w:ascii="仿宋" w:hAnsi="仿宋" w:eastAsia="仿宋" w:cs="仿宋"/>
          <w:spacing w:val="-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5"/>
          <w:w w:val="98"/>
          <w:sz w:val="26"/>
          <w:szCs w:val="26"/>
        </w:rPr>
        <w:t>杨</w:t>
      </w:r>
    </w:p>
    <w:p>
      <w:pPr>
        <w:spacing w:before="299" w:line="189" w:lineRule="auto"/>
        <w:ind w:firstLine="288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8"/>
          <w:sz w:val="26"/>
          <w:szCs w:val="26"/>
        </w:rPr>
        <w:t>省</w:t>
      </w:r>
      <w:r>
        <w:rPr>
          <w:rFonts w:ascii="仿宋" w:hAnsi="仿宋" w:eastAsia="仿宋" w:cs="仿宋"/>
          <w:spacing w:val="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教</w:t>
      </w:r>
      <w:r>
        <w:rPr>
          <w:rFonts w:ascii="仿宋" w:hAnsi="仿宋" w:eastAsia="仿宋" w:cs="仿宋"/>
          <w:spacing w:val="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育</w:t>
      </w:r>
      <w:r>
        <w:rPr>
          <w:rFonts w:ascii="仿宋" w:hAnsi="仿宋" w:eastAsia="仿宋" w:cs="仿宋"/>
          <w:spacing w:val="4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厅</w:t>
      </w:r>
      <w:r>
        <w:rPr>
          <w:rFonts w:ascii="仿宋" w:hAnsi="仿宋" w:eastAsia="仿宋" w:cs="仿宋"/>
          <w:spacing w:val="4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张</w:t>
      </w:r>
      <w:r>
        <w:rPr>
          <w:rFonts w:ascii="仿宋" w:hAnsi="仿宋" w:eastAsia="仿宋" w:cs="仿宋"/>
          <w:spacing w:val="5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雪</w:t>
      </w:r>
      <w:r>
        <w:rPr>
          <w:rFonts w:ascii="仿宋" w:hAnsi="仿宋" w:eastAsia="仿宋" w:cs="仿宋"/>
          <w:spacing w:val="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8" w:line="204" w:lineRule="auto"/>
        <w:ind w:firstLine="333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"/>
          <w:sz w:val="26"/>
          <w:szCs w:val="26"/>
        </w:rPr>
        <w:t>0371-65566737</w:t>
      </w:r>
    </w:p>
    <w:p>
      <w:pPr>
        <w:spacing w:before="300" w:line="219" w:lineRule="exact"/>
        <w:ind w:firstLine="33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"/>
          <w:sz w:val="26"/>
          <w:szCs w:val="26"/>
        </w:rPr>
        <w:t>0371-69691753</w:t>
      </w:r>
    </w:p>
    <w:p>
      <w:pPr>
        <w:sectPr>
          <w:type w:val="continuous"/>
          <w:pgSz w:w="11950" w:h="16870"/>
          <w:pgMar w:top="1433" w:right="1463" w:bottom="1411" w:left="1557" w:header="0" w:footer="1226" w:gutter="0"/>
          <w:cols w:equalWidth="0" w:num="2">
            <w:col w:w="6247" w:space="100"/>
            <w:col w:w="2583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68" w:line="204" w:lineRule="auto"/>
        <w:ind w:firstLine="657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6"/>
          <w:w w:val="108"/>
          <w:sz w:val="26"/>
          <w:szCs w:val="26"/>
        </w:rPr>
        <w:t>河南省市场监督管理局</w:t>
      </w:r>
      <w:r>
        <w:rPr>
          <w:rFonts w:ascii="仿宋" w:hAnsi="仿宋" w:eastAsia="仿宋" w:cs="仿宋"/>
          <w:spacing w:val="6"/>
          <w:sz w:val="26"/>
          <w:szCs w:val="26"/>
        </w:rPr>
        <w:t xml:space="preserve">                 </w:t>
      </w:r>
      <w:r>
        <w:rPr>
          <w:rFonts w:ascii="仿宋" w:hAnsi="仿宋" w:eastAsia="仿宋" w:cs="仿宋"/>
          <w:spacing w:val="26"/>
          <w:w w:val="108"/>
          <w:sz w:val="26"/>
          <w:szCs w:val="26"/>
        </w:rPr>
        <w:t>河南省教育厅</w:t>
      </w:r>
    </w:p>
    <w:p>
      <w:pPr>
        <w:spacing w:before="293" w:line="189" w:lineRule="auto"/>
        <w:ind w:firstLine="583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0"/>
          <w:sz w:val="26"/>
          <w:szCs w:val="26"/>
        </w:rPr>
        <w:t>2021年7月27日</w:t>
      </w:r>
    </w:p>
    <w:sectPr>
      <w:type w:val="continuous"/>
      <w:pgSz w:w="11950" w:h="16870"/>
      <w:pgMar w:top="1433" w:right="1463" w:bottom="1411" w:left="1557" w:header="0" w:footer="1226" w:gutter="0"/>
      <w:cols w:equalWidth="0" w:num="1">
        <w:col w:w="8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71" w:line="29" w:lineRule="exact"/>
      <w:textAlignment w:val="center"/>
    </w:pPr>
    <w:r>
      <w:drawing>
        <wp:inline distT="0" distB="0" distL="0" distR="0">
          <wp:extent cx="5734050" cy="18415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3" cy="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1" w:line="188" w:lineRule="auto"/>
      <w:ind w:firstLine="783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3"/>
        <w:sz w:val="28"/>
        <w:szCs w:val="28"/>
      </w:rPr>
      <w:t>共</w:t>
    </w:r>
    <w:r>
      <w:rPr>
        <w:rFonts w:ascii="仿宋" w:hAnsi="仿宋" w:eastAsia="仿宋" w:cs="仿宋"/>
        <w:spacing w:val="67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sz w:val="28"/>
        <w:szCs w:val="28"/>
      </w:rPr>
      <w:t>6</w:t>
    </w:r>
    <w:r>
      <w:rPr>
        <w:rFonts w:ascii="仿宋" w:hAnsi="仿宋" w:eastAsia="仿宋" w:cs="仿宋"/>
        <w:spacing w:val="-44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sz w:val="28"/>
        <w:szCs w:val="2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9" w:lineRule="exact"/>
      <w:ind w:firstLine="39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8"/>
        <w:position w:val="-2"/>
        <w:sz w:val="18"/>
        <w:szCs w:val="18"/>
      </w:rPr>
      <w:t>…</w:t>
    </w:r>
    <w:r>
      <w:rPr>
        <w:rFonts w:ascii="宋体" w:hAnsi="宋体" w:eastAsia="宋体" w:cs="宋体"/>
        <w:spacing w:val="29"/>
        <w:position w:val="-2"/>
        <w:sz w:val="18"/>
        <w:szCs w:val="18"/>
      </w:rPr>
      <w:t xml:space="preserve">  </w:t>
    </w:r>
    <w:r>
      <w:rPr>
        <w:rFonts w:ascii="Arial" w:hAnsi="Arial" w:eastAsia="Arial" w:cs="Arial"/>
        <w:spacing w:val="-8"/>
        <w:position w:val="-2"/>
        <w:sz w:val="18"/>
        <w:szCs w:val="18"/>
      </w:rPr>
      <w:t>2</w:t>
    </w:r>
    <w:r>
      <w:rPr>
        <w:rFonts w:ascii="Arial" w:hAnsi="Arial" w:eastAsia="Arial" w:cs="Arial"/>
        <w:spacing w:val="19"/>
        <w:w w:val="101"/>
        <w:position w:val="-2"/>
        <w:sz w:val="18"/>
        <w:szCs w:val="18"/>
      </w:rPr>
      <w:t xml:space="preserve">  </w:t>
    </w:r>
    <w:r>
      <w:rPr>
        <w:rFonts w:ascii="宋体" w:hAnsi="宋体" w:eastAsia="宋体" w:cs="宋体"/>
        <w:spacing w:val="-8"/>
        <w:position w:val="-2"/>
        <w:sz w:val="18"/>
        <w:szCs w:val="1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4" w:lineRule="exact"/>
      <w:ind w:firstLine="395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5"/>
        <w:position w:val="-2"/>
        <w:sz w:val="20"/>
        <w:szCs w:val="20"/>
      </w:rPr>
      <w:t>—</w:t>
    </w:r>
    <w:r>
      <w:rPr>
        <w:rFonts w:ascii="宋体" w:hAnsi="宋体" w:eastAsia="宋体" w:cs="宋体"/>
        <w:spacing w:val="13"/>
        <w:position w:val="-2"/>
        <w:sz w:val="20"/>
        <w:szCs w:val="20"/>
      </w:rPr>
      <w:t xml:space="preserve">  </w:t>
    </w:r>
    <w:r>
      <w:rPr>
        <w:rFonts w:ascii="Arial" w:hAnsi="Arial" w:eastAsia="Arial" w:cs="Arial"/>
        <w:spacing w:val="-5"/>
        <w:position w:val="-2"/>
        <w:sz w:val="20"/>
        <w:szCs w:val="20"/>
      </w:rPr>
      <w:t>3</w:t>
    </w:r>
    <w:r>
      <w:rPr>
        <w:rFonts w:ascii="Arial" w:hAnsi="Arial" w:eastAsia="Arial" w:cs="Arial"/>
        <w:spacing w:val="9"/>
        <w:position w:val="-2"/>
        <w:sz w:val="20"/>
        <w:szCs w:val="20"/>
      </w:rPr>
      <w:t xml:space="preserve">  </w:t>
    </w:r>
    <w:r>
      <w:rPr>
        <w:rFonts w:ascii="宋体" w:hAnsi="宋体" w:eastAsia="宋体" w:cs="宋体"/>
        <w:spacing w:val="-5"/>
        <w:position w:val="-2"/>
        <w:sz w:val="20"/>
        <w:szCs w:val="20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1" w:lineRule="exact"/>
      <w:ind w:firstLine="3977"/>
      <w:rPr>
        <w:rFonts w:ascii="宋体" w:hAnsi="宋体" w:eastAsia="宋体" w:cs="宋体"/>
        <w:sz w:val="20"/>
        <w:szCs w:val="20"/>
      </w:rPr>
    </w:pPr>
    <w:r>
      <w:rPr>
        <w:rFonts w:ascii="Arial" w:hAnsi="Arial" w:eastAsia="Arial" w:cs="Arial"/>
        <w:spacing w:val="-5"/>
        <w:position w:val="-2"/>
        <w:sz w:val="20"/>
        <w:szCs w:val="20"/>
      </w:rPr>
      <w:t>5</w:t>
    </w:r>
    <w:r>
      <w:rPr>
        <w:rFonts w:ascii="Arial" w:hAnsi="Arial" w:eastAsia="Arial" w:cs="Arial"/>
        <w:spacing w:val="13"/>
        <w:w w:val="101"/>
        <w:position w:val="-2"/>
        <w:sz w:val="20"/>
        <w:szCs w:val="20"/>
      </w:rPr>
      <w:t xml:space="preserve">    </w:t>
    </w:r>
    <w:r>
      <w:rPr>
        <w:rFonts w:ascii="宋体" w:hAnsi="宋体" w:eastAsia="宋体" w:cs="宋体"/>
        <w:spacing w:val="-5"/>
        <w:position w:val="-2"/>
        <w:sz w:val="20"/>
        <w:szCs w:val="2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exact"/>
      <w:ind w:firstLine="395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position w:val="-3"/>
        <w:sz w:val="24"/>
        <w:szCs w:val="24"/>
      </w:rPr>
      <w:t>—</w:t>
    </w:r>
    <w:r>
      <w:rPr>
        <w:rFonts w:ascii="宋体" w:hAnsi="宋体" w:eastAsia="宋体" w:cs="宋体"/>
        <w:spacing w:val="60"/>
        <w:position w:val="-3"/>
        <w:sz w:val="24"/>
        <w:szCs w:val="24"/>
      </w:rPr>
      <w:t xml:space="preserve"> </w:t>
    </w:r>
    <w:r>
      <w:rPr>
        <w:rFonts w:ascii="Arial" w:hAnsi="Arial" w:eastAsia="Arial" w:cs="Arial"/>
        <w:spacing w:val="-6"/>
        <w:position w:val="-3"/>
        <w:sz w:val="24"/>
        <w:szCs w:val="24"/>
      </w:rPr>
      <w:t>6</w:t>
    </w:r>
    <w:r>
      <w:rPr>
        <w:rFonts w:ascii="Arial" w:hAnsi="Arial" w:eastAsia="Arial" w:cs="Arial"/>
        <w:spacing w:val="38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E7C0A58"/>
    <w:rsid w:val="5C7C2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2021-08-11T08:44:00Z</dcterms:created>
  <dc:creator>Administrator</dc:creator>
  <cp:lastModifiedBy>张俊芳</cp:lastModifiedBy>
  <dcterms:modified xsi:type="dcterms:W3CDTF">2021-08-11T08:52:26Z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