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附件1</w:t>
      </w: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平顶山市“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庆双节”全民健身系列活动钓鱼比赛竞赛规程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  <w:t>一、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eastAsia="zh-CN"/>
        </w:rPr>
        <w:t>组织机构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Style w:val="9"/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  <w:r>
        <w:rPr>
          <w:rStyle w:val="9"/>
          <w:rFonts w:hint="eastAsia" w:ascii="仿宋_GB2312" w:hAnsi="仿宋_GB2312" w:eastAsia="仿宋_GB2312" w:cs="仿宋_GB2312"/>
          <w:b w:val="0"/>
          <w:color w:val="000000"/>
          <w:sz w:val="32"/>
          <w:szCs w:val="32"/>
        </w:rPr>
        <w:t>主办单位：平顶山市</w:t>
      </w:r>
      <w:r>
        <w:rPr>
          <w:rStyle w:val="9"/>
          <w:rFonts w:hint="eastAsia" w:ascii="仿宋_GB2312" w:hAnsi="仿宋_GB2312" w:eastAsia="仿宋_GB2312" w:cs="仿宋_GB2312"/>
          <w:b w:val="0"/>
          <w:color w:val="000000"/>
          <w:sz w:val="32"/>
          <w:szCs w:val="32"/>
          <w:lang w:val="en-US" w:eastAsia="zh-CN"/>
        </w:rPr>
        <w:t>教育</w:t>
      </w:r>
      <w:r>
        <w:rPr>
          <w:rStyle w:val="9"/>
          <w:rFonts w:hint="eastAsia" w:ascii="仿宋_GB2312" w:hAnsi="仿宋_GB2312" w:eastAsia="仿宋_GB2312" w:cs="仿宋_GB2312"/>
          <w:b w:val="0"/>
          <w:color w:val="000000"/>
          <w:sz w:val="32"/>
          <w:szCs w:val="32"/>
        </w:rPr>
        <w:t>体育局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Style w:val="9"/>
          <w:rFonts w:hint="eastAsia" w:ascii="仿宋_GB2312" w:hAnsi="仿宋_GB2312" w:eastAsia="仿宋_GB2312" w:cs="仿宋_GB2312"/>
          <w:b w:val="0"/>
          <w:color w:val="000000"/>
          <w:sz w:val="32"/>
          <w:szCs w:val="32"/>
          <w:lang w:val="en-US" w:eastAsia="zh-CN"/>
        </w:rPr>
      </w:pPr>
      <w:r>
        <w:rPr>
          <w:rStyle w:val="9"/>
          <w:rFonts w:hint="eastAsia" w:ascii="仿宋_GB2312" w:hAnsi="仿宋_GB2312" w:eastAsia="仿宋_GB2312" w:cs="仿宋_GB2312"/>
          <w:b w:val="0"/>
          <w:color w:val="000000"/>
          <w:sz w:val="32"/>
          <w:szCs w:val="32"/>
        </w:rPr>
        <w:t>承办单位：平顶山市</w:t>
      </w:r>
      <w:r>
        <w:rPr>
          <w:rStyle w:val="9"/>
          <w:rFonts w:hint="eastAsia" w:ascii="仿宋_GB2312" w:hAnsi="仿宋_GB2312" w:eastAsia="仿宋_GB2312" w:cs="仿宋_GB2312"/>
          <w:b w:val="0"/>
          <w:color w:val="000000"/>
          <w:sz w:val="32"/>
          <w:szCs w:val="32"/>
          <w:lang w:val="en-US" w:eastAsia="zh-CN"/>
        </w:rPr>
        <w:t>体育村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2352" w:firstLineChars="7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333333"/>
          <w:spacing w:val="8"/>
          <w:sz w:val="32"/>
          <w:szCs w:val="32"/>
        </w:rPr>
        <w:t>平顶山市钓鱼运动协会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二、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  <w:t>竞赛时间及地点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时间：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</w:rPr>
        <w:t>2021年</w:t>
      </w:r>
      <w:r>
        <w:rPr>
          <w:rFonts w:hint="default" w:ascii="仿宋_GB2312" w:hAnsi="仿宋_GB2312" w:eastAsia="仿宋_GB2312" w:cs="仿宋_GB2312"/>
          <w:color w:val="auto"/>
          <w:spacing w:val="8"/>
          <w:sz w:val="32"/>
          <w:szCs w:val="32"/>
          <w:lang w:val="en" w:eastAsia="zh-CN"/>
        </w:rPr>
        <w:t>10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</w:rPr>
        <w:t>月</w:t>
      </w:r>
      <w:r>
        <w:rPr>
          <w:rFonts w:hint="default" w:ascii="仿宋_GB2312" w:hAnsi="仿宋_GB2312" w:eastAsia="仿宋_GB2312" w:cs="仿宋_GB2312"/>
          <w:color w:val="auto"/>
          <w:spacing w:val="8"/>
          <w:sz w:val="32"/>
          <w:szCs w:val="32"/>
          <w:lang w:val="en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</w:rPr>
        <w:t>日</w:t>
      </w:r>
    </w:p>
    <w:p>
      <w:pPr>
        <w:pStyle w:val="6"/>
        <w:shd w:val="clear" w:color="auto" w:fill="FFFFFF"/>
        <w:spacing w:before="0" w:beforeAutospacing="0" w:after="0" w:afterAutospacing="0" w:line="408" w:lineRule="atLeast"/>
        <w:ind w:firstLine="640" w:firstLineChars="200"/>
        <w:jc w:val="both"/>
        <w:rPr>
          <w:rFonts w:hint="eastAsia" w:ascii="仿宋_GB2312" w:hAnsi="仿宋_GB2312" w:eastAsia="仿宋_GB2312" w:cs="仿宋_GB2312"/>
          <w:color w:val="333333"/>
          <w:spacing w:val="8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地点：西环路湛河（湛河桥向西至焦店镇政府对面桥之间）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eastAsia="zh-CN"/>
        </w:rPr>
        <w:t>三、参赛范围及人数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72" w:firstLineChars="200"/>
        <w:textAlignment w:val="auto"/>
        <w:rPr>
          <w:rFonts w:hint="eastAsia" w:ascii="仿宋_GB2312" w:hAnsi="仿宋_GB2312" w:eastAsia="仿宋_GB2312" w:cs="仿宋_GB2312"/>
          <w:color w:val="333333"/>
          <w:spacing w:val="8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pacing w:val="8"/>
          <w:sz w:val="32"/>
          <w:szCs w:val="32"/>
        </w:rPr>
        <w:t>全市各大企事业单位，及广大钓鱼爱好者</w:t>
      </w:r>
      <w:r>
        <w:rPr>
          <w:rFonts w:hint="eastAsia" w:ascii="仿宋_GB2312" w:hAnsi="仿宋_GB2312" w:eastAsia="仿宋_GB2312" w:cs="仿宋_GB2312"/>
          <w:color w:val="333333"/>
          <w:spacing w:val="8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333333"/>
          <w:spacing w:val="8"/>
          <w:sz w:val="32"/>
          <w:szCs w:val="32"/>
          <w:highlight w:val="none"/>
        </w:rPr>
        <w:t>限报</w:t>
      </w:r>
      <w:r>
        <w:rPr>
          <w:rFonts w:hint="eastAsia" w:ascii="仿宋_GB2312" w:hAnsi="仿宋_GB2312" w:eastAsia="仿宋_GB2312" w:cs="仿宋_GB2312"/>
          <w:color w:val="333333"/>
          <w:spacing w:val="8"/>
          <w:sz w:val="32"/>
          <w:szCs w:val="32"/>
          <w:highlight w:val="none"/>
          <w:lang w:val="en-US" w:eastAsia="zh-CN"/>
        </w:rPr>
        <w:t>240</w:t>
      </w:r>
      <w:r>
        <w:rPr>
          <w:rFonts w:hint="eastAsia" w:ascii="仿宋_GB2312" w:hAnsi="仿宋_GB2312" w:eastAsia="仿宋_GB2312" w:cs="仿宋_GB2312"/>
          <w:color w:val="333333"/>
          <w:spacing w:val="8"/>
          <w:sz w:val="32"/>
          <w:szCs w:val="32"/>
          <w:highlight w:val="none"/>
        </w:rPr>
        <w:t>人（</w:t>
      </w:r>
      <w:r>
        <w:rPr>
          <w:rFonts w:hint="eastAsia" w:ascii="仿宋_GB2312" w:hAnsi="仿宋_GB2312" w:eastAsia="仿宋_GB2312" w:cs="仿宋_GB2312"/>
          <w:color w:val="333333"/>
          <w:spacing w:val="8"/>
          <w:sz w:val="32"/>
          <w:szCs w:val="32"/>
          <w:highlight w:val="none"/>
          <w:lang w:val="en-US" w:eastAsia="zh-CN"/>
        </w:rPr>
        <w:t>120</w:t>
      </w:r>
      <w:r>
        <w:rPr>
          <w:rFonts w:hint="eastAsia" w:ascii="仿宋_GB2312" w:hAnsi="仿宋_GB2312" w:eastAsia="仿宋_GB2312" w:cs="仿宋_GB2312"/>
          <w:color w:val="333333"/>
          <w:spacing w:val="8"/>
          <w:sz w:val="32"/>
          <w:szCs w:val="32"/>
          <w:highlight w:val="none"/>
        </w:rPr>
        <w:t>队每队2人）</w:t>
      </w:r>
      <w:r>
        <w:rPr>
          <w:rFonts w:hint="eastAsia" w:ascii="仿宋_GB2312" w:hAnsi="仿宋_GB2312" w:eastAsia="仿宋_GB2312" w:cs="仿宋_GB2312"/>
          <w:color w:val="333333"/>
          <w:spacing w:val="8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left="630" w:leftChars="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eastAsia="zh-CN"/>
        </w:rPr>
        <w:t>四、参赛办法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72" w:firstLineChars="200"/>
        <w:textAlignment w:val="auto"/>
        <w:rPr>
          <w:rFonts w:hint="eastAsia" w:ascii="CESI楷体-GB2312" w:hAnsi="CESI楷体-GB2312" w:eastAsia="CESI楷体-GB2312" w:cs="CESI楷体-GB2312"/>
          <w:color w:val="333333"/>
          <w:spacing w:val="8"/>
          <w:sz w:val="32"/>
          <w:szCs w:val="32"/>
          <w:highlight w:val="none"/>
          <w:lang w:val="en-US" w:eastAsia="zh-CN"/>
        </w:rPr>
      </w:pPr>
      <w:r>
        <w:rPr>
          <w:rFonts w:hint="eastAsia" w:ascii="CESI楷体-GB2312" w:hAnsi="CESI楷体-GB2312" w:eastAsia="CESI楷体-GB2312" w:cs="CESI楷体-GB2312"/>
          <w:color w:val="333333"/>
          <w:spacing w:val="8"/>
          <w:sz w:val="32"/>
          <w:szCs w:val="32"/>
          <w:highlight w:val="none"/>
          <w:lang w:val="en-US" w:eastAsia="zh-CN"/>
        </w:rPr>
        <w:t>（一）报名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72" w:firstLineChars="200"/>
        <w:textAlignment w:val="auto"/>
        <w:rPr>
          <w:rFonts w:hint="eastAsia" w:ascii="仿宋_GB2312" w:hAnsi="仿宋_GB2312" w:eastAsia="仿宋_GB2312" w:cs="仿宋_GB2312"/>
          <w:color w:val="FF0000"/>
          <w:spacing w:val="8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pacing w:val="8"/>
          <w:sz w:val="32"/>
          <w:szCs w:val="32"/>
          <w:lang w:val="en-US" w:eastAsia="zh-CN"/>
        </w:rPr>
        <w:t>1.报名要求：</w:t>
      </w:r>
      <w:r>
        <w:rPr>
          <w:rFonts w:hint="eastAsia" w:ascii="仿宋_GB2312" w:hAnsi="仿宋_GB2312" w:eastAsia="仿宋_GB2312" w:cs="仿宋_GB2312"/>
          <w:color w:val="333333"/>
          <w:spacing w:val="8"/>
          <w:sz w:val="32"/>
          <w:szCs w:val="32"/>
          <w:lang w:eastAsia="zh-CN"/>
        </w:rPr>
        <w:t>比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赛前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14天内未到过疫情中高风险地区，未接触过疫情中高风险地区人员、确诊或疑似病例、无症状感染者、核酸检测阳性等人员，并且无发热、咳嗽、腹泻等异常健康症状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方可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参加本次活动。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72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pacing w:val="8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8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2.报名方式：9月</w:t>
      </w:r>
      <w:r>
        <w:rPr>
          <w:rFonts w:hint="default" w:ascii="仿宋_GB2312" w:hAnsi="仿宋_GB2312" w:eastAsia="仿宋_GB2312" w:cs="仿宋_GB2312"/>
          <w:color w:val="000000" w:themeColor="text1"/>
          <w:spacing w:val="8"/>
          <w:sz w:val="32"/>
          <w:szCs w:val="32"/>
          <w:highlight w:val="none"/>
          <w:lang w:val="en" w:eastAsia="zh-CN"/>
          <w14:textFill>
            <w14:solidFill>
              <w14:schemeClr w14:val="tx1"/>
            </w14:solidFill>
          </w14:textFill>
        </w:rPr>
        <w:t>30</w:t>
      </w:r>
      <w:r>
        <w:rPr>
          <w:rFonts w:hint="eastAsia" w:ascii="仿宋_GB2312" w:hAnsi="仿宋_GB2312" w:eastAsia="仿宋_GB2312" w:cs="仿宋_GB2312"/>
          <w:color w:val="000000" w:themeColor="text1"/>
          <w:spacing w:val="8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日前，</w:t>
      </w:r>
      <w:r>
        <w:rPr>
          <w:rFonts w:hint="eastAsia" w:ascii="仿宋_GB2312" w:hAnsi="仿宋_GB2312" w:eastAsia="仿宋_GB2312" w:cs="仿宋_GB2312"/>
          <w:color w:val="000000" w:themeColor="text1"/>
          <w:spacing w:val="8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参赛</w:t>
      </w:r>
      <w:r>
        <w:rPr>
          <w:rFonts w:hint="eastAsia" w:ascii="仿宋_GB2312" w:hAnsi="仿宋_GB2312" w:eastAsia="仿宋_GB2312" w:cs="仿宋_GB2312"/>
          <w:color w:val="000000" w:themeColor="text1"/>
          <w:spacing w:val="8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选手可通过识别下方二维码进行报名。进群以后需提供</w:t>
      </w:r>
      <w:r>
        <w:rPr>
          <w:rFonts w:hint="eastAsia" w:ascii="仿宋_GB2312" w:hAnsi="仿宋_GB2312" w:eastAsia="仿宋_GB2312" w:cs="仿宋_GB2312"/>
          <w:color w:val="000000" w:themeColor="text1"/>
          <w:spacing w:val="8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真实姓名、身份证号码、手机号码</w:t>
      </w:r>
      <w:r>
        <w:rPr>
          <w:rFonts w:hint="eastAsia" w:ascii="仿宋_GB2312" w:hAnsi="仿宋_GB2312" w:eastAsia="仿宋_GB2312" w:cs="仿宋_GB2312"/>
          <w:color w:val="000000" w:themeColor="text1"/>
          <w:spacing w:val="8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、健康码、行程码方可进行报名。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line="240" w:lineRule="auto"/>
        <w:ind w:firstLine="672" w:firstLineChars="200"/>
        <w:jc w:val="center"/>
        <w:textAlignment w:val="auto"/>
        <w:rPr>
          <w:rFonts w:hint="eastAsia" w:ascii="仿宋_GB2312" w:hAnsi="仿宋_GB2312" w:eastAsia="仿宋_GB2312" w:cs="仿宋_GB2312"/>
          <w:color w:val="FF0000"/>
          <w:spacing w:val="8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FF0000"/>
          <w:spacing w:val="8"/>
          <w:sz w:val="32"/>
          <w:szCs w:val="32"/>
          <w:highlight w:val="none"/>
          <w:lang w:eastAsia="zh-CN"/>
        </w:rPr>
        <w:drawing>
          <wp:inline distT="0" distB="0" distL="114300" distR="114300">
            <wp:extent cx="2329180" cy="2405380"/>
            <wp:effectExtent l="0" t="0" r="13970" b="13970"/>
            <wp:docPr id="3" name="图片 3" descr="截图-2021年9月18日 16时27分38秒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截图-2021年9月18日 16时27分38秒"/>
                    <pic:cNvPicPr>
                      <a:picLocks noChangeAspect="true"/>
                    </pic:cNvPicPr>
                  </pic:nvPicPr>
                  <pic:blipFill>
                    <a:blip r:embed="rId11"/>
                    <a:srcRect l="7955" t="29170"/>
                    <a:stretch>
                      <a:fillRect/>
                    </a:stretch>
                  </pic:blipFill>
                  <pic:spPr>
                    <a:xfrm>
                      <a:off x="0" y="0"/>
                      <a:ext cx="2329180" cy="2405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72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pacing w:val="8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8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报名联系人：</w:t>
      </w:r>
      <w:r>
        <w:rPr>
          <w:rFonts w:hint="eastAsia" w:ascii="仿宋_GB2312" w:hAnsi="仿宋_GB2312" w:eastAsia="仿宋_GB2312" w:cs="仿宋_GB2312"/>
          <w:color w:val="000000" w:themeColor="text1"/>
          <w:spacing w:val="8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徐占军</w:t>
      </w:r>
      <w:r>
        <w:rPr>
          <w:rFonts w:hint="eastAsia" w:ascii="仿宋_GB2312" w:hAnsi="仿宋_GB2312" w:eastAsia="仿宋_GB2312" w:cs="仿宋_GB2312"/>
          <w:color w:val="000000" w:themeColor="text1"/>
          <w:spacing w:val="8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15516001399</w:t>
      </w:r>
    </w:p>
    <w:p>
      <w:pPr>
        <w:pStyle w:val="6"/>
        <w:shd w:val="clear" w:color="auto" w:fill="FFFFFF"/>
        <w:spacing w:before="0" w:beforeAutospacing="0" w:after="0" w:afterAutospacing="0" w:line="408" w:lineRule="atLeast"/>
        <w:ind w:firstLine="2688" w:firstLineChars="800"/>
        <w:jc w:val="both"/>
        <w:rPr>
          <w:rFonts w:hint="default" w:ascii="仿宋_GB2312" w:hAnsi="仿宋_GB2312" w:eastAsia="仿宋_GB2312" w:cs="仿宋_GB2312"/>
          <w:color w:val="000000" w:themeColor="text1"/>
          <w:spacing w:val="8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8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何顺利 18637593311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72" w:firstLineChars="200"/>
        <w:textAlignment w:val="auto"/>
        <w:rPr>
          <w:rFonts w:hint="eastAsia" w:ascii="CESI楷体-GB2312" w:hAnsi="CESI楷体-GB2312" w:eastAsia="CESI楷体-GB2312" w:cs="CESI楷体-GB2312"/>
          <w:color w:val="333333"/>
          <w:spacing w:val="8"/>
          <w:sz w:val="32"/>
          <w:szCs w:val="32"/>
          <w:highlight w:val="none"/>
          <w:lang w:eastAsia="zh-CN"/>
        </w:rPr>
      </w:pPr>
      <w:r>
        <w:rPr>
          <w:rFonts w:hint="eastAsia" w:ascii="CESI楷体-GB2312" w:hAnsi="CESI楷体-GB2312" w:eastAsia="CESI楷体-GB2312" w:cs="CESI楷体-GB2312"/>
          <w:color w:val="333333"/>
          <w:spacing w:val="8"/>
          <w:sz w:val="32"/>
          <w:szCs w:val="32"/>
          <w:highlight w:val="none"/>
          <w:lang w:eastAsia="zh-CN"/>
        </w:rPr>
        <w:t>报到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72" w:firstLineChars="200"/>
        <w:textAlignment w:val="auto"/>
        <w:rPr>
          <w:rFonts w:hint="eastAsia" w:ascii="仿宋_GB2312" w:hAnsi="仿宋_GB2312" w:eastAsia="仿宋_GB2312" w:cs="仿宋_GB2312"/>
          <w:color w:val="333333"/>
          <w:spacing w:val="8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333333"/>
          <w:spacing w:val="8"/>
          <w:sz w:val="32"/>
          <w:szCs w:val="32"/>
          <w:highlight w:val="none"/>
          <w:lang w:val="en-US" w:eastAsia="zh-CN"/>
        </w:rPr>
        <w:t>1.报到时间：</w:t>
      </w:r>
      <w:r>
        <w:rPr>
          <w:rFonts w:hint="default" w:ascii="仿宋_GB2312" w:hAnsi="仿宋_GB2312" w:eastAsia="仿宋_GB2312" w:cs="仿宋_GB2312"/>
          <w:color w:val="333333"/>
          <w:spacing w:val="8"/>
          <w:sz w:val="32"/>
          <w:szCs w:val="32"/>
          <w:highlight w:val="none"/>
          <w:lang w:val="en"/>
        </w:rPr>
        <w:t>10</w:t>
      </w:r>
      <w:r>
        <w:rPr>
          <w:rFonts w:hint="eastAsia" w:ascii="仿宋_GB2312" w:hAnsi="仿宋_GB2312" w:eastAsia="仿宋_GB2312" w:cs="仿宋_GB2312"/>
          <w:color w:val="333333"/>
          <w:spacing w:val="8"/>
          <w:sz w:val="32"/>
          <w:szCs w:val="32"/>
          <w:highlight w:val="none"/>
        </w:rPr>
        <w:t>月</w:t>
      </w:r>
      <w:r>
        <w:rPr>
          <w:rFonts w:hint="default" w:ascii="仿宋_GB2312" w:hAnsi="仿宋_GB2312" w:eastAsia="仿宋_GB2312" w:cs="仿宋_GB2312"/>
          <w:color w:val="333333"/>
          <w:spacing w:val="8"/>
          <w:sz w:val="32"/>
          <w:szCs w:val="32"/>
          <w:highlight w:val="none"/>
          <w:lang w:val="en"/>
        </w:rPr>
        <w:t>1</w:t>
      </w:r>
      <w:r>
        <w:rPr>
          <w:rFonts w:hint="eastAsia" w:ascii="仿宋_GB2312" w:hAnsi="仿宋_GB2312" w:eastAsia="仿宋_GB2312" w:cs="仿宋_GB2312"/>
          <w:color w:val="333333"/>
          <w:spacing w:val="8"/>
          <w:sz w:val="32"/>
          <w:szCs w:val="32"/>
          <w:highlight w:val="none"/>
        </w:rPr>
        <w:t>日</w:t>
      </w:r>
      <w:r>
        <w:rPr>
          <w:rFonts w:hint="eastAsia" w:ascii="仿宋_GB2312" w:hAnsi="仿宋_GB2312" w:eastAsia="仿宋_GB2312" w:cs="仿宋_GB2312"/>
          <w:color w:val="333333"/>
          <w:spacing w:val="8"/>
          <w:sz w:val="32"/>
          <w:szCs w:val="32"/>
          <w:highlight w:val="none"/>
          <w:lang w:eastAsia="zh-CN"/>
        </w:rPr>
        <w:t>上午</w:t>
      </w:r>
      <w:r>
        <w:rPr>
          <w:rFonts w:hint="default" w:ascii="仿宋_GB2312" w:hAnsi="仿宋_GB2312" w:eastAsia="仿宋_GB2312" w:cs="仿宋_GB2312"/>
          <w:color w:val="333333"/>
          <w:spacing w:val="8"/>
          <w:sz w:val="32"/>
          <w:szCs w:val="32"/>
          <w:highlight w:val="none"/>
          <w:lang w:val="en" w:eastAsia="zh-CN"/>
        </w:rPr>
        <w:t>8</w:t>
      </w:r>
      <w:r>
        <w:rPr>
          <w:rFonts w:hint="eastAsia" w:ascii="仿宋_GB2312" w:hAnsi="仿宋_GB2312" w:eastAsia="仿宋_GB2312" w:cs="仿宋_GB2312"/>
          <w:color w:val="333333"/>
          <w:spacing w:val="8"/>
          <w:sz w:val="32"/>
          <w:szCs w:val="32"/>
          <w:highlight w:val="none"/>
          <w:lang w:val="en-US" w:eastAsia="zh-CN"/>
        </w:rPr>
        <w:t>：</w:t>
      </w:r>
      <w:r>
        <w:rPr>
          <w:rFonts w:hint="default" w:ascii="仿宋_GB2312" w:hAnsi="仿宋_GB2312" w:eastAsia="仿宋_GB2312" w:cs="仿宋_GB2312"/>
          <w:color w:val="333333"/>
          <w:spacing w:val="8"/>
          <w:sz w:val="32"/>
          <w:szCs w:val="32"/>
          <w:highlight w:val="none"/>
          <w:lang w:val="en" w:eastAsia="zh-CN"/>
        </w:rPr>
        <w:t>2</w:t>
      </w:r>
      <w:r>
        <w:rPr>
          <w:rFonts w:hint="eastAsia" w:ascii="仿宋_GB2312" w:hAnsi="仿宋_GB2312" w:eastAsia="仿宋_GB2312" w:cs="仿宋_GB2312"/>
          <w:color w:val="333333"/>
          <w:spacing w:val="8"/>
          <w:sz w:val="32"/>
          <w:szCs w:val="32"/>
          <w:highlight w:val="none"/>
          <w:lang w:val="en-US" w:eastAsia="zh-CN"/>
        </w:rPr>
        <w:t>0前</w:t>
      </w:r>
      <w:r>
        <w:rPr>
          <w:rFonts w:hint="eastAsia" w:ascii="仿宋_GB2312" w:hAnsi="仿宋_GB2312" w:eastAsia="仿宋_GB2312" w:cs="仿宋_GB2312"/>
          <w:color w:val="333333"/>
          <w:spacing w:val="8"/>
          <w:sz w:val="32"/>
          <w:szCs w:val="32"/>
          <w:highlight w:val="none"/>
        </w:rPr>
        <w:t>到焦店镇政府对面桥上报到</w:t>
      </w:r>
      <w:r>
        <w:rPr>
          <w:rFonts w:hint="eastAsia" w:ascii="仿宋_GB2312" w:hAnsi="仿宋_GB2312" w:eastAsia="仿宋_GB2312" w:cs="仿宋_GB2312"/>
          <w:color w:val="333333"/>
          <w:spacing w:val="8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72" w:firstLineChars="200"/>
        <w:textAlignment w:val="auto"/>
        <w:rPr>
          <w:rFonts w:hint="eastAsia" w:ascii="仿宋_GB2312" w:hAnsi="仿宋_GB2312" w:eastAsia="仿宋_GB2312" w:cs="仿宋_GB2312"/>
          <w:color w:val="333333"/>
          <w:spacing w:val="8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pacing w:val="8"/>
          <w:sz w:val="32"/>
          <w:szCs w:val="32"/>
          <w:highlight w:val="none"/>
          <w:lang w:val="en-US" w:eastAsia="zh-CN"/>
        </w:rPr>
        <w:t>2.报到要求：</w:t>
      </w:r>
      <w:r>
        <w:rPr>
          <w:rFonts w:hint="eastAsia" w:ascii="仿宋_GB2312" w:hAnsi="仿宋_GB2312" w:eastAsia="仿宋_GB2312" w:cs="仿宋_GB2312"/>
          <w:color w:val="333333"/>
          <w:spacing w:val="8"/>
          <w:sz w:val="32"/>
          <w:szCs w:val="32"/>
          <w:highlight w:val="none"/>
          <w:lang w:eastAsia="zh-CN"/>
        </w:rPr>
        <w:t>参赛选手报到时</w:t>
      </w:r>
      <w:r>
        <w:rPr>
          <w:rFonts w:hint="eastAsia" w:ascii="仿宋_GB2312" w:hAnsi="仿宋_GB2312" w:eastAsia="仿宋_GB2312" w:cs="仿宋_GB2312"/>
          <w:color w:val="333333"/>
          <w:spacing w:val="8"/>
          <w:sz w:val="32"/>
          <w:szCs w:val="32"/>
          <w:highlight w:val="none"/>
        </w:rPr>
        <w:t>须出示健康码</w:t>
      </w:r>
      <w:r>
        <w:rPr>
          <w:rFonts w:hint="eastAsia" w:ascii="仿宋_GB2312" w:hAnsi="仿宋_GB2312" w:eastAsia="仿宋_GB2312" w:cs="仿宋_GB2312"/>
          <w:color w:val="333333"/>
          <w:spacing w:val="8"/>
          <w:sz w:val="32"/>
          <w:szCs w:val="32"/>
          <w:highlight w:val="none"/>
          <w:lang w:eastAsia="zh-CN"/>
        </w:rPr>
        <w:t>、行程码，提供自愿参赛责任书（附件</w:t>
      </w:r>
      <w:r>
        <w:rPr>
          <w:rFonts w:hint="eastAsia" w:ascii="仿宋_GB2312" w:hAnsi="仿宋_GB2312" w:eastAsia="仿宋_GB2312" w:cs="仿宋_GB2312"/>
          <w:color w:val="333333"/>
          <w:spacing w:val="8"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333333"/>
          <w:spacing w:val="8"/>
          <w:sz w:val="32"/>
          <w:szCs w:val="32"/>
          <w:highlight w:val="none"/>
          <w:lang w:eastAsia="zh-CN"/>
        </w:rPr>
        <w:t>）及个人健康承诺书（附件</w:t>
      </w:r>
      <w:r>
        <w:rPr>
          <w:rFonts w:hint="eastAsia" w:ascii="仿宋_GB2312" w:hAnsi="仿宋_GB2312" w:eastAsia="仿宋_GB2312" w:cs="仿宋_GB2312"/>
          <w:color w:val="333333"/>
          <w:spacing w:val="8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333333"/>
          <w:spacing w:val="8"/>
          <w:sz w:val="32"/>
          <w:szCs w:val="32"/>
          <w:highlight w:val="none"/>
          <w:lang w:eastAsia="zh-CN"/>
        </w:rPr>
        <w:t>）。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五、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竞赛项目</w:t>
      </w:r>
    </w:p>
    <w:p>
      <w:pPr>
        <w:pStyle w:val="6"/>
        <w:shd w:val="clear" w:color="auto" w:fill="FFFFFF"/>
        <w:spacing w:before="0" w:beforeAutospacing="0" w:after="0" w:afterAutospacing="0" w:line="408" w:lineRule="atLeast"/>
        <w:ind w:firstLine="640" w:firstLineChars="20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lang w:val="en-US" w:eastAsia="zh-CN" w:bidi="ar-SA"/>
        </w:rPr>
        <w:t>4.5-7.2米手竿钓混合鱼尾数积分赛（所有有鳞鱼）</w:t>
      </w:r>
    </w:p>
    <w:p>
      <w:pPr>
        <w:pStyle w:val="6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right="0" w:rightChars="0" w:firstLine="672" w:firstLineChars="200"/>
        <w:textAlignment w:val="auto"/>
        <w:rPr>
          <w:rFonts w:hint="eastAsia" w:ascii="黑体" w:hAnsi="黑体" w:eastAsia="黑体" w:cs="黑体"/>
          <w:b w:val="0"/>
          <w:bCs w:val="0"/>
          <w:color w:val="333333"/>
          <w:spacing w:val="8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333333"/>
          <w:spacing w:val="8"/>
          <w:sz w:val="32"/>
          <w:szCs w:val="32"/>
          <w:lang w:eastAsia="zh-CN"/>
        </w:rPr>
        <w:t>六、竞赛办法</w:t>
      </w:r>
    </w:p>
    <w:p>
      <w:pPr>
        <w:pStyle w:val="6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right="0" w:rightChars="0" w:firstLine="672" w:firstLineChars="200"/>
        <w:textAlignment w:val="auto"/>
        <w:rPr>
          <w:rFonts w:hint="eastAsia" w:ascii="仿宋_GB2312" w:hAnsi="仿宋_GB2312" w:eastAsia="仿宋_GB2312" w:cs="仿宋_GB2312"/>
          <w:color w:val="333333"/>
          <w:spacing w:val="8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333333"/>
          <w:spacing w:val="8"/>
          <w:sz w:val="32"/>
          <w:szCs w:val="32"/>
          <w:lang w:eastAsia="zh-CN"/>
        </w:rPr>
        <w:t>（一）</w:t>
      </w:r>
      <w:r>
        <w:rPr>
          <w:rFonts w:hint="eastAsia" w:ascii="仿宋_GB2312" w:hAnsi="仿宋_GB2312" w:eastAsia="仿宋_GB2312" w:cs="仿宋_GB2312"/>
          <w:color w:val="333333"/>
          <w:spacing w:val="8"/>
          <w:sz w:val="32"/>
          <w:szCs w:val="32"/>
        </w:rPr>
        <w:t>赛制编排</w:t>
      </w:r>
      <w:r>
        <w:rPr>
          <w:rFonts w:hint="eastAsia" w:ascii="仿宋_GB2312" w:hAnsi="仿宋_GB2312" w:eastAsia="仿宋_GB2312" w:cs="仿宋_GB2312"/>
          <w:color w:val="333333"/>
          <w:spacing w:val="8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333333"/>
          <w:spacing w:val="8"/>
          <w:sz w:val="32"/>
          <w:szCs w:val="32"/>
        </w:rPr>
        <w:t>团队积分赛</w:t>
      </w:r>
      <w:r>
        <w:rPr>
          <w:rFonts w:hint="eastAsia" w:ascii="仿宋_GB2312" w:hAnsi="仿宋_GB2312" w:eastAsia="仿宋_GB2312" w:cs="仿宋_GB2312"/>
          <w:color w:val="333333"/>
          <w:spacing w:val="8"/>
          <w:sz w:val="32"/>
          <w:szCs w:val="32"/>
          <w:lang w:eastAsia="zh-CN"/>
        </w:rPr>
        <w:t>。</w:t>
      </w:r>
    </w:p>
    <w:p>
      <w:pPr>
        <w:pStyle w:val="6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right="0" w:rightChars="0" w:firstLine="672" w:firstLineChars="200"/>
        <w:textAlignment w:val="auto"/>
        <w:rPr>
          <w:rFonts w:hint="eastAsia" w:ascii="仿宋_GB2312" w:hAnsi="仿宋_GB2312" w:eastAsia="仿宋_GB2312" w:cs="仿宋_GB2312"/>
          <w:color w:val="333333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pacing w:val="8"/>
          <w:sz w:val="32"/>
          <w:szCs w:val="32"/>
          <w:lang w:eastAsia="zh-CN"/>
        </w:rPr>
        <w:t>（二）</w:t>
      </w:r>
      <w:r>
        <w:rPr>
          <w:rFonts w:hint="eastAsia" w:ascii="仿宋_GB2312" w:hAnsi="仿宋_GB2312" w:eastAsia="仿宋_GB2312" w:cs="仿宋_GB2312"/>
          <w:color w:val="333333"/>
          <w:spacing w:val="8"/>
          <w:sz w:val="32"/>
          <w:szCs w:val="32"/>
        </w:rPr>
        <w:t>共分南北岸两个赛区，每个赛区分三个计分区，共计六个计分区；运动员在同一赛区进行一场比赛，比赛时间为120分钟。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72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333333"/>
          <w:spacing w:val="8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spacing w:val="8"/>
          <w:sz w:val="32"/>
          <w:szCs w:val="32"/>
          <w:lang w:eastAsia="zh-CN"/>
        </w:rPr>
        <w:t>七、</w:t>
      </w:r>
      <w:r>
        <w:rPr>
          <w:rFonts w:hint="eastAsia" w:ascii="黑体" w:hAnsi="黑体" w:eastAsia="黑体" w:cs="黑体"/>
          <w:b w:val="0"/>
          <w:bCs w:val="0"/>
          <w:color w:val="333333"/>
          <w:spacing w:val="8"/>
          <w:sz w:val="32"/>
          <w:szCs w:val="32"/>
        </w:rPr>
        <w:t>录取名次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3E3E3E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3E3E3E"/>
          <w:sz w:val="32"/>
          <w:szCs w:val="32"/>
        </w:rPr>
        <w:t>（一）运动员在1、2、3、4、5、六个赛区比赛一场尾数多者积1分，以此类推（每个区取前5个队）</w:t>
      </w:r>
      <w:r>
        <w:rPr>
          <w:rFonts w:hint="eastAsia" w:ascii="仿宋_GB2312" w:hAnsi="仿宋_GB2312" w:eastAsia="仿宋_GB2312" w:cs="仿宋_GB2312"/>
          <w:color w:val="3E3E3E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3E3E3E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E3E3E"/>
          <w:sz w:val="32"/>
          <w:szCs w:val="32"/>
        </w:rPr>
        <w:t>（二）每个区的第一名的尾数相比，尾数多者为第一名（尾数相同抽签决定）以此类推2、3、4、5、6名，每个区的第二名 排序为7、8、9、10、11、名以此类推。每个区取前5个队，共计30个队。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ascii="黑体" w:hAnsi="黑体" w:eastAsia="黑体" w:cs="黑体"/>
          <w:b w:val="0"/>
          <w:bCs w:val="0"/>
          <w:color w:val="3E3E3E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E3E3E"/>
          <w:sz w:val="32"/>
          <w:szCs w:val="32"/>
        </w:rPr>
        <w:t>八、竞赛规则</w:t>
      </w:r>
      <w:r>
        <w:rPr>
          <w:rFonts w:ascii="黑体" w:hAnsi="黑体" w:eastAsia="黑体" w:cs="黑体"/>
          <w:b w:val="0"/>
          <w:bCs w:val="0"/>
          <w:color w:val="3E3E3E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E3E3E"/>
          <w:sz w:val="32"/>
          <w:szCs w:val="32"/>
        </w:rPr>
        <w:t>执行中钓协淡水钓竞赛规则。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2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left="0" w:leftChars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3E3E3E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color w:val="3E3E3E"/>
          <w:kern w:val="2"/>
          <w:sz w:val="32"/>
          <w:szCs w:val="32"/>
          <w:lang w:val="en-US" w:eastAsia="zh-CN" w:bidi="ar-SA"/>
        </w:rPr>
        <w:t>成绩查询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firstLine="672" w:firstLineChars="200"/>
        <w:jc w:val="both"/>
        <w:textAlignment w:val="auto"/>
        <w:rPr>
          <w:rFonts w:hint="eastAsia" w:ascii="仿宋_GB2312" w:hAnsi="仿宋_GB2312" w:eastAsia="仿宋_GB2312" w:cs="仿宋_GB2312"/>
          <w:color w:val="333333"/>
          <w:spacing w:val="8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shd w:val="clear" w:color="auto" w:fill="FFFFFF"/>
          <w:lang w:eastAsia="zh-CN"/>
        </w:rPr>
        <w:t>搜索微信公众号“网钓天下”，关注并注册，选手报名后即可查询个人钓位和成绩。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裁判员选派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比赛</w:t>
      </w:r>
      <w:r>
        <w:rPr>
          <w:rFonts w:hint="eastAsia" w:ascii="仿宋_GB2312" w:hAnsi="仿宋_GB2312" w:eastAsia="仿宋_GB2312" w:cs="仿宋_GB2312"/>
          <w:sz w:val="32"/>
          <w:szCs w:val="32"/>
        </w:rPr>
        <w:t>的裁判员由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赛事组</w:t>
      </w:r>
      <w:r>
        <w:rPr>
          <w:rFonts w:hint="eastAsia" w:ascii="仿宋_GB2312" w:hAnsi="仿宋_GB2312" w:eastAsia="仿宋_GB2312" w:cs="仿宋_GB2312"/>
          <w:sz w:val="32"/>
          <w:szCs w:val="32"/>
        </w:rPr>
        <w:t>委会选派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333333"/>
          <w:spacing w:val="8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十一、</w:t>
      </w:r>
      <w:r>
        <w:rPr>
          <w:rFonts w:hint="eastAsia" w:ascii="黑体" w:hAnsi="黑体" w:eastAsia="黑体" w:cs="黑体"/>
          <w:b w:val="0"/>
          <w:bCs w:val="0"/>
          <w:color w:val="333333"/>
          <w:spacing w:val="8"/>
          <w:sz w:val="32"/>
          <w:szCs w:val="32"/>
        </w:rPr>
        <w:t>仲裁及申诉</w:t>
      </w:r>
    </w:p>
    <w:p>
      <w:pPr>
        <w:pStyle w:val="10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672" w:firstLineChars="200"/>
        <w:textAlignment w:val="auto"/>
        <w:rPr>
          <w:rFonts w:hint="eastAsia" w:ascii="仿宋_GB2312" w:hAnsi="仿宋_GB2312" w:eastAsia="仿宋_GB2312" w:cs="仿宋_GB2312"/>
          <w:color w:val="333333"/>
          <w:spacing w:val="8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333333"/>
          <w:spacing w:val="8"/>
          <w:sz w:val="32"/>
          <w:szCs w:val="32"/>
        </w:rPr>
        <w:t>本</w:t>
      </w:r>
      <w:r>
        <w:rPr>
          <w:rFonts w:hint="eastAsia" w:ascii="仿宋_GB2312" w:hAnsi="仿宋_GB2312" w:eastAsia="仿宋_GB2312" w:cs="仿宋_GB2312"/>
          <w:color w:val="333333"/>
          <w:spacing w:val="8"/>
          <w:sz w:val="32"/>
          <w:szCs w:val="32"/>
          <w:lang w:eastAsia="zh-CN"/>
        </w:rPr>
        <w:t>次</w:t>
      </w:r>
      <w:r>
        <w:rPr>
          <w:rFonts w:hint="eastAsia" w:ascii="仿宋_GB2312" w:hAnsi="仿宋_GB2312" w:eastAsia="仿宋_GB2312" w:cs="仿宋_GB2312"/>
          <w:color w:val="333333"/>
          <w:spacing w:val="8"/>
          <w:sz w:val="32"/>
          <w:szCs w:val="32"/>
        </w:rPr>
        <w:t>比赛将设立赛事仲裁委员会，行使仲裁责能。参赛运动员如对裁判的裁决有异议，可在比赛成绩公布后20分钟内向仲裁委员会提出申诉，申诉应交书面意见及申诉费500元人民币（胜诉者费用全部退还）</w:t>
      </w:r>
      <w:r>
        <w:rPr>
          <w:rFonts w:hint="eastAsia" w:ascii="仿宋_GB2312" w:hAnsi="仿宋_GB2312" w:eastAsia="仿宋_GB2312" w:cs="仿宋_GB2312"/>
          <w:color w:val="333333"/>
          <w:spacing w:val="8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十二、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未尽事宜，另行通知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。</w:t>
      </w:r>
    </w:p>
    <w:p>
      <w:pPr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十三、</w:t>
      </w:r>
      <w:r>
        <w:rPr>
          <w:rFonts w:hint="eastAsia" w:ascii="黑体" w:hAnsi="黑体" w:eastAsia="黑体" w:cs="黑体"/>
          <w:sz w:val="32"/>
          <w:szCs w:val="32"/>
        </w:rPr>
        <w:t>本规程的最终解释权归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组委会。</w:t>
      </w:r>
    </w:p>
    <w:p>
      <w:pPr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</w:p>
    <w:p>
      <w:pPr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</w:p>
    <w:p>
      <w:pPr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rPr>
          <w:rFonts w:hint="eastAsia" w:ascii="黑体" w:hAnsi="黑体" w:eastAsia="黑体" w:cs="黑体"/>
          <w:b w:val="0"/>
          <w:bCs/>
          <w:sz w:val="44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36"/>
          <w:lang w:val="en-US" w:eastAsia="zh-CN"/>
        </w:rPr>
        <w:t>2021年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36"/>
          <w:lang w:eastAsia="zh-CN"/>
        </w:rPr>
        <w:t>平顶山市“庆双节”全民健身系列活动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36"/>
          <w:lang w:eastAsia="zh-CN"/>
        </w:rPr>
        <w:t>乒乓球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36"/>
        </w:rPr>
        <w:t>比赛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36"/>
          <w:lang w:eastAsia="zh-CN"/>
        </w:rPr>
        <w:t>竞赛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规程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300" w:right="0" w:rightChars="0"/>
        <w:jc w:val="center"/>
        <w:textAlignment w:val="auto"/>
        <w:rPr>
          <w:rFonts w:hint="eastAsia" w:ascii="仿宋_GB2312" w:eastAsia="仿宋_GB2312" w:cs="Arial"/>
          <w:sz w:val="18"/>
          <w:szCs w:val="18"/>
        </w:rPr>
      </w:pPr>
    </w:p>
    <w:p>
      <w:pPr>
        <w:pStyle w:val="6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right="0" w:rightChars="0" w:firstLine="640" w:firstLineChars="200"/>
        <w:textAlignment w:val="auto"/>
        <w:rPr>
          <w:rStyle w:val="9"/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eastAsia="zh-CN"/>
        </w:rPr>
      </w:pPr>
      <w:r>
        <w:rPr>
          <w:rStyle w:val="9"/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eastAsia="zh-CN"/>
        </w:rPr>
        <w:t>一、组织机构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right="0" w:rightChars="0"/>
        <w:textAlignment w:val="auto"/>
        <w:rPr>
          <w:rStyle w:val="9"/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Style w:val="9"/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 xml:space="preserve">    </w:t>
      </w:r>
      <w:r>
        <w:rPr>
          <w:rStyle w:val="9"/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主办单位：</w:t>
      </w:r>
      <w:r>
        <w:rPr>
          <w:rStyle w:val="9"/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平顶山市</w:t>
      </w:r>
      <w:r>
        <w:rPr>
          <w:rStyle w:val="9"/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教育体育局</w:t>
      </w:r>
      <w:r>
        <w:rPr>
          <w:rStyle w:val="9"/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 xml:space="preserve"> 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Style w:val="9"/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承办单位：平顶山市体育村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right="0" w:rightChars="0" w:firstLine="2240" w:firstLineChars="700"/>
        <w:textAlignment w:val="auto"/>
        <w:rPr>
          <w:rStyle w:val="9"/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</w:pPr>
      <w:r>
        <w:rPr>
          <w:rStyle w:val="9"/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平顶山市乒乓球协会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right="0" w:rightChars="0" w:firstLine="640"/>
        <w:textAlignment w:val="auto"/>
        <w:rPr>
          <w:rStyle w:val="9"/>
          <w:rFonts w:hint="eastAsia" w:ascii="仿宋_GB2312" w:hAnsi="仿宋_GB2312" w:eastAsia="仿宋_GB2312" w:cs="仿宋_GB2312"/>
          <w:b w:val="0"/>
          <w:bCs w:val="0"/>
          <w:color w:val="FF0000"/>
          <w:sz w:val="32"/>
          <w:szCs w:val="32"/>
          <w:lang w:eastAsia="zh-CN"/>
        </w:rPr>
      </w:pPr>
      <w:r>
        <w:rPr>
          <w:rStyle w:val="9"/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协办单位：平顶山市体育服务中心</w:t>
      </w:r>
    </w:p>
    <w:p>
      <w:pPr>
        <w:pStyle w:val="6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right="0" w:rightChars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</w:pPr>
      <w:r>
        <w:rPr>
          <w:rStyle w:val="9"/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eastAsia="zh-CN"/>
        </w:rPr>
        <w:t>二、竞赛</w:t>
      </w:r>
      <w:r>
        <w:rPr>
          <w:rStyle w:val="9"/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>时间、地点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right="0" w:rightChars="0" w:firstLine="64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（一）时间：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日至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right="0" w:rightChars="0" w:firstLine="64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（二）地点：平顶山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市体育村体育馆副馆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  <w:r>
        <w:rPr>
          <w:rStyle w:val="9"/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eastAsia="zh-CN"/>
        </w:rPr>
        <w:t>三、竞</w:t>
      </w:r>
      <w:r>
        <w:rPr>
          <w:rStyle w:val="9"/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>赛项目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团体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赛、嘉宾组单打比赛。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right="0" w:rightChars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</w:pPr>
      <w:r>
        <w:rPr>
          <w:rStyle w:val="9"/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eastAsia="zh-CN"/>
        </w:rPr>
        <w:t>四、</w:t>
      </w:r>
      <w:r>
        <w:rPr>
          <w:rStyle w:val="9"/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>参</w:t>
      </w:r>
      <w:r>
        <w:rPr>
          <w:rStyle w:val="9"/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eastAsia="zh-CN"/>
        </w:rPr>
        <w:t>赛</w:t>
      </w:r>
      <w:r>
        <w:rPr>
          <w:rStyle w:val="9"/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>办法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right="0" w:rightChars="0"/>
        <w:textAlignment w:val="auto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（一）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各县（市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、市直各行政事业单位、各大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中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型企业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乒乓球爱好者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（二）团体比赛只接受单位报名，不限队数，每队运动员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可报4人，不限制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性别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right="0" w:right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（三）凡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年满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18周岁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身心健康、品行端正的我市公民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或我市籍乒乓球运动员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均可报名参加。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出现意外伤害事故由参赛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者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自行负责，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组委会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不承担任何责任。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right="0" w:rightChars="0"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（四）</w:t>
      </w:r>
      <w:r>
        <w:rPr>
          <w:rFonts w:hint="eastAsia" w:ascii="仿宋_GB2312" w:hAnsi="仿宋_GB2312" w:eastAsia="仿宋_GB2312" w:cs="仿宋_GB2312"/>
          <w:sz w:val="32"/>
          <w:szCs w:val="32"/>
        </w:rPr>
        <w:t>参赛运动员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报到时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须携带本人身份证，现场须出示健康码、行程码，提交</w:t>
      </w:r>
      <w:r>
        <w:rPr>
          <w:rFonts w:hint="eastAsia" w:ascii="仿宋_GB2312" w:hAnsi="仿宋_GB2312" w:eastAsia="仿宋_GB2312" w:cs="仿宋_GB2312"/>
          <w:color w:val="333333"/>
          <w:spacing w:val="8"/>
          <w:sz w:val="32"/>
          <w:szCs w:val="32"/>
          <w:highlight w:val="none"/>
          <w:lang w:eastAsia="zh-CN"/>
        </w:rPr>
        <w:t>自愿参赛责任书（附件</w:t>
      </w:r>
      <w:r>
        <w:rPr>
          <w:rFonts w:hint="eastAsia" w:ascii="仿宋_GB2312" w:hAnsi="仿宋_GB2312" w:eastAsia="仿宋_GB2312" w:cs="仿宋_GB2312"/>
          <w:color w:val="333333"/>
          <w:spacing w:val="8"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333333"/>
          <w:spacing w:val="8"/>
          <w:sz w:val="32"/>
          <w:szCs w:val="32"/>
          <w:highlight w:val="none"/>
          <w:lang w:eastAsia="zh-CN"/>
        </w:rPr>
        <w:t>）及个人健康承诺书（附件</w:t>
      </w:r>
      <w:r>
        <w:rPr>
          <w:rFonts w:hint="eastAsia" w:ascii="仿宋_GB2312" w:hAnsi="仿宋_GB2312" w:eastAsia="仿宋_GB2312" w:cs="仿宋_GB2312"/>
          <w:color w:val="333333"/>
          <w:spacing w:val="8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333333"/>
          <w:spacing w:val="8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right="0" w:rightChars="0" w:firstLine="64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（五）严格遵守疫情常态化防控工作要求，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比赛前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14天内未到过疫情中高风险地区，未接触过疫情中高风险地区人员、确诊或疑似病例、无症状感染者、核酸检测阳性等人员，并且无发热、咳嗽、腹泻等异常健康症状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方可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参加本次活动。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right="0" w:rightChars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</w:pPr>
      <w:r>
        <w:rPr>
          <w:rStyle w:val="9"/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eastAsia="zh-CN"/>
        </w:rPr>
        <w:t>五、</w:t>
      </w:r>
      <w:r>
        <w:rPr>
          <w:rStyle w:val="9"/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>竞赛办法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300" w:leftChars="143" w:right="0" w:rightChars="0" w:firstLine="320" w:firstLineChars="1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（一）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执行国家体育总局审定的《乒乓球竞赛规则》。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300" w:leftChars="143" w:right="0" w:rightChars="0" w:firstLine="320" w:firstLineChars="1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（二）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比赛办法视报名情况另定。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right="0" w:rightChars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eastAsia="zh-CN"/>
        </w:rPr>
      </w:pPr>
      <w:r>
        <w:rPr>
          <w:rStyle w:val="9"/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eastAsia="zh-CN"/>
        </w:rPr>
        <w:t>六、</w:t>
      </w:r>
      <w:r>
        <w:rPr>
          <w:rStyle w:val="9"/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>录取</w:t>
      </w:r>
      <w:r>
        <w:rPr>
          <w:rStyle w:val="9"/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eastAsia="zh-CN"/>
        </w:rPr>
        <w:t>名次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right="0" w:rightChars="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团体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比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录取前八名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，嘉宾组单打比赛录取前六名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right="0" w:rightChars="0" w:firstLine="640" w:firstLineChars="200"/>
        <w:textAlignment w:val="auto"/>
        <w:rPr>
          <w:rStyle w:val="9"/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</w:pPr>
      <w:r>
        <w:rPr>
          <w:rStyle w:val="9"/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eastAsia="zh-CN"/>
        </w:rPr>
        <w:t>七、</w:t>
      </w:r>
      <w:r>
        <w:rPr>
          <w:rStyle w:val="9"/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>报名办法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right="0" w:rightChars="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Style w:val="9"/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 xml:space="preserve">    （一）</w:t>
      </w:r>
      <w:r>
        <w:rPr>
          <w:rStyle w:val="9"/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参赛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队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将报名表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后附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)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2021年9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27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日前</w:t>
      </w:r>
      <w:r>
        <w:rPr>
          <w:rStyle w:val="9"/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发电子邮件至</w:t>
      </w:r>
      <w:r>
        <w:rPr>
          <w:rStyle w:val="9"/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33547486@qq.com或电话报名，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逾期不予编排。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right="0" w:rightChars="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联系方式：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孙老师13403753330   巫老师 13592195606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（二）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裁判长、领队教练员联席会议，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另行通知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right="0" w:rightChars="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（三）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各队要作好安全、文明礼貌教育。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八</w:t>
      </w:r>
      <w:r>
        <w:rPr>
          <w:rFonts w:ascii="黑体" w:hAnsi="黑体" w:eastAsia="黑体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  <w:lang w:eastAsia="zh-CN"/>
        </w:rPr>
        <w:t>裁判员选派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比赛</w:t>
      </w:r>
      <w:r>
        <w:rPr>
          <w:rFonts w:hint="eastAsia" w:ascii="仿宋_GB2312" w:hAnsi="仿宋_GB2312" w:eastAsia="仿宋_GB2312" w:cs="仿宋_GB2312"/>
          <w:sz w:val="32"/>
          <w:szCs w:val="32"/>
        </w:rPr>
        <w:t>的裁判员、工作人员由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赛事组</w:t>
      </w:r>
      <w:r>
        <w:rPr>
          <w:rFonts w:hint="eastAsia" w:ascii="仿宋_GB2312" w:hAnsi="仿宋_GB2312" w:eastAsia="仿宋_GB2312" w:cs="仿宋_GB2312"/>
          <w:sz w:val="32"/>
          <w:szCs w:val="32"/>
        </w:rPr>
        <w:t>委会选派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ascii="黑体" w:hAnsi="黑体" w:eastAsia="黑体"/>
          <w:sz w:val="32"/>
          <w:szCs w:val="32"/>
        </w:rPr>
        <w:t>未尽事宜，另行通知</w:t>
      </w:r>
      <w:r>
        <w:rPr>
          <w:rFonts w:hint="eastAsia" w:ascii="黑体" w:hAnsi="黑体" w:eastAsia="黑体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十、</w:t>
      </w:r>
      <w:r>
        <w:rPr>
          <w:rFonts w:hint="eastAsia" w:ascii="黑体" w:hAnsi="黑体" w:eastAsia="黑体" w:cs="黑体"/>
          <w:sz w:val="32"/>
          <w:szCs w:val="32"/>
        </w:rPr>
        <w:t>本规程的最终解释权归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组委会。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-SA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36"/>
          <w:lang w:val="en-US" w:eastAsia="zh-CN"/>
        </w:rPr>
        <w:t>2021年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36"/>
          <w:lang w:eastAsia="zh-CN"/>
        </w:rPr>
        <w:t>平顶山市“庆双节”全民健身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rPr>
          <w:rFonts w:hint="eastAsia" w:ascii="方正小标宋简体" w:eastAsia="方正小标宋简体"/>
          <w:sz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36"/>
          <w:lang w:eastAsia="zh-CN"/>
        </w:rPr>
        <w:t>系列活动乒乓球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36"/>
        </w:rPr>
        <w:t>比赛</w:t>
      </w:r>
      <w:r>
        <w:rPr>
          <w:rFonts w:hint="eastAsia" w:ascii="方正小标宋简体" w:eastAsia="方正小标宋简体"/>
          <w:sz w:val="44"/>
        </w:rPr>
        <w:t>报名表</w:t>
      </w:r>
    </w:p>
    <w:p>
      <w:pPr>
        <w:pStyle w:val="3"/>
        <w:spacing w:before="11"/>
        <w:rPr>
          <w:rFonts w:ascii="方正小标宋简体"/>
          <w:sz w:val="7"/>
        </w:rPr>
      </w:pPr>
    </w:p>
    <w:p>
      <w:pPr>
        <w:pStyle w:val="2"/>
        <w:ind w:firstLine="360" w:firstLineChars="100"/>
        <w:jc w:val="both"/>
        <w:rPr>
          <w:rFonts w:hint="default" w:eastAsia="仿宋_GB2312"/>
          <w:lang w:val="en-US" w:eastAsia="zh-CN"/>
        </w:rPr>
      </w:pPr>
      <w:r>
        <w:t>单位：</w:t>
      </w:r>
      <w:r>
        <w:rPr>
          <w:rFonts w:hint="eastAsia"/>
          <w:lang w:val="en-US" w:eastAsia="zh-CN"/>
        </w:rPr>
        <w:t xml:space="preserve">                  </w:t>
      </w:r>
      <w:r>
        <w:rPr>
          <w:sz w:val="32"/>
        </w:rPr>
        <w:t>领队：</w:t>
      </w:r>
    </w:p>
    <w:p>
      <w:pPr>
        <w:tabs>
          <w:tab w:val="left" w:pos="4066"/>
        </w:tabs>
        <w:spacing w:before="214"/>
        <w:ind w:left="226" w:right="0" w:firstLine="0"/>
        <w:jc w:val="left"/>
        <w:rPr>
          <w:rFonts w:hint="eastAsia" w:eastAsia="仿宋_GB2312"/>
          <w:sz w:val="32"/>
          <w:lang w:val="en-US" w:eastAsia="zh-CN"/>
        </w:rPr>
      </w:pPr>
      <w:r>
        <w:rPr>
          <w:rFonts w:hint="eastAsia"/>
          <w:sz w:val="32"/>
          <w:lang w:eastAsia="zh-CN"/>
        </w:rPr>
        <w:t>教练：</w:t>
      </w:r>
      <w:r>
        <w:rPr>
          <w:sz w:val="32"/>
        </w:rPr>
        <w:tab/>
      </w:r>
      <w:r>
        <w:rPr>
          <w:rFonts w:hint="eastAsia"/>
          <w:sz w:val="32"/>
          <w:lang w:val="en-US" w:eastAsia="zh-CN"/>
        </w:rPr>
        <w:t xml:space="preserve">    </w:t>
      </w:r>
      <w:r>
        <w:rPr>
          <w:sz w:val="32"/>
        </w:rPr>
        <w:t>联系电话：</w:t>
      </w:r>
    </w:p>
    <w:p>
      <w:pPr>
        <w:pStyle w:val="3"/>
        <w:spacing w:before="4"/>
        <w:rPr>
          <w:sz w:val="8"/>
        </w:rPr>
      </w:pPr>
    </w:p>
    <w:tbl>
      <w:tblPr>
        <w:tblStyle w:val="7"/>
        <w:tblW w:w="8813" w:type="dxa"/>
        <w:tblInd w:w="12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6"/>
        <w:gridCol w:w="1942"/>
        <w:gridCol w:w="1590"/>
        <w:gridCol w:w="2730"/>
        <w:gridCol w:w="17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7" w:hRule="atLeast"/>
        </w:trPr>
        <w:tc>
          <w:tcPr>
            <w:tcW w:w="796" w:type="dxa"/>
          </w:tcPr>
          <w:p>
            <w:pPr>
              <w:pStyle w:val="11"/>
              <w:spacing w:before="117"/>
              <w:ind w:left="239"/>
              <w:rPr>
                <w:sz w:val="32"/>
              </w:rPr>
            </w:pPr>
            <w:r>
              <w:rPr>
                <w:w w:val="99"/>
                <w:sz w:val="32"/>
              </w:rPr>
              <w:t>序</w:t>
            </w:r>
          </w:p>
          <w:p>
            <w:pPr>
              <w:pStyle w:val="11"/>
              <w:spacing w:before="214"/>
              <w:ind w:left="239"/>
              <w:rPr>
                <w:sz w:val="32"/>
              </w:rPr>
            </w:pPr>
            <w:r>
              <w:rPr>
                <w:w w:val="99"/>
                <w:sz w:val="32"/>
              </w:rPr>
              <w:t>号</w:t>
            </w:r>
          </w:p>
        </w:tc>
        <w:tc>
          <w:tcPr>
            <w:tcW w:w="1942" w:type="dxa"/>
          </w:tcPr>
          <w:p>
            <w:pPr>
              <w:pStyle w:val="11"/>
              <w:spacing w:before="6"/>
              <w:rPr>
                <w:sz w:val="33"/>
              </w:rPr>
            </w:pPr>
          </w:p>
          <w:p>
            <w:pPr>
              <w:pStyle w:val="11"/>
              <w:ind w:left="648"/>
              <w:rPr>
                <w:sz w:val="32"/>
              </w:rPr>
            </w:pPr>
            <w:r>
              <w:rPr>
                <w:sz w:val="32"/>
              </w:rPr>
              <w:t>姓名</w:t>
            </w:r>
          </w:p>
        </w:tc>
        <w:tc>
          <w:tcPr>
            <w:tcW w:w="1590" w:type="dxa"/>
          </w:tcPr>
          <w:p>
            <w:pPr>
              <w:pStyle w:val="11"/>
              <w:spacing w:before="6"/>
              <w:rPr>
                <w:sz w:val="33"/>
              </w:rPr>
            </w:pPr>
          </w:p>
          <w:p>
            <w:pPr>
              <w:pStyle w:val="11"/>
              <w:ind w:left="474"/>
              <w:rPr>
                <w:sz w:val="32"/>
              </w:rPr>
            </w:pPr>
            <w:r>
              <w:rPr>
                <w:sz w:val="32"/>
              </w:rPr>
              <w:t>性别</w:t>
            </w:r>
          </w:p>
        </w:tc>
        <w:tc>
          <w:tcPr>
            <w:tcW w:w="2730" w:type="dxa"/>
          </w:tcPr>
          <w:p>
            <w:pPr>
              <w:pStyle w:val="11"/>
              <w:spacing w:before="117"/>
              <w:ind w:left="1039" w:right="1032"/>
              <w:jc w:val="center"/>
              <w:rPr>
                <w:sz w:val="32"/>
              </w:rPr>
            </w:pPr>
            <w:r>
              <w:rPr>
                <w:w w:val="95"/>
                <w:sz w:val="32"/>
              </w:rPr>
              <w:t>出生年月</w:t>
            </w:r>
          </w:p>
        </w:tc>
        <w:tc>
          <w:tcPr>
            <w:tcW w:w="1755" w:type="dxa"/>
          </w:tcPr>
          <w:p>
            <w:pPr>
              <w:pStyle w:val="11"/>
              <w:spacing w:before="6"/>
              <w:rPr>
                <w:sz w:val="33"/>
              </w:rPr>
            </w:pPr>
          </w:p>
          <w:p>
            <w:pPr>
              <w:pStyle w:val="11"/>
              <w:ind w:left="556"/>
              <w:rPr>
                <w:sz w:val="32"/>
              </w:rPr>
            </w:pPr>
            <w:r>
              <w:rPr>
                <w:sz w:val="32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3" w:hRule="atLeast"/>
        </w:trPr>
        <w:tc>
          <w:tcPr>
            <w:tcW w:w="796" w:type="dxa"/>
          </w:tcPr>
          <w:p>
            <w:pPr>
              <w:pStyle w:val="11"/>
              <w:spacing w:before="286"/>
              <w:ind w:right="307"/>
              <w:jc w:val="right"/>
              <w:rPr>
                <w:sz w:val="32"/>
              </w:rPr>
            </w:pPr>
            <w:r>
              <w:rPr>
                <w:w w:val="99"/>
                <w:sz w:val="32"/>
              </w:rPr>
              <w:t>1</w:t>
            </w:r>
          </w:p>
        </w:tc>
        <w:tc>
          <w:tcPr>
            <w:tcW w:w="1942" w:type="dxa"/>
            <w:vAlign w:val="center"/>
          </w:tcPr>
          <w:p>
            <w:pPr>
              <w:pStyle w:val="11"/>
              <w:jc w:val="center"/>
              <w:rPr>
                <w:rFonts w:hint="eastAsia" w:ascii="Times New Roman" w:eastAsia="仿宋_GB2312"/>
                <w:sz w:val="30"/>
                <w:lang w:eastAsia="zh-CN"/>
              </w:rPr>
            </w:pPr>
          </w:p>
        </w:tc>
        <w:tc>
          <w:tcPr>
            <w:tcW w:w="1590" w:type="dxa"/>
            <w:vAlign w:val="center"/>
          </w:tcPr>
          <w:p>
            <w:pPr>
              <w:pStyle w:val="11"/>
              <w:jc w:val="center"/>
              <w:rPr>
                <w:rFonts w:hint="eastAsia" w:ascii="Times New Roman" w:eastAsia="仿宋_GB2312"/>
                <w:sz w:val="30"/>
                <w:lang w:eastAsia="zh-CN"/>
              </w:rPr>
            </w:pPr>
          </w:p>
        </w:tc>
        <w:tc>
          <w:tcPr>
            <w:tcW w:w="2730" w:type="dxa"/>
            <w:vAlign w:val="center"/>
          </w:tcPr>
          <w:p>
            <w:pPr>
              <w:pStyle w:val="11"/>
              <w:jc w:val="center"/>
              <w:rPr>
                <w:rFonts w:hint="eastAsia" w:ascii="Times New Roman" w:eastAsia="仿宋_GB2312"/>
                <w:sz w:val="30"/>
                <w:lang w:val="en-US" w:eastAsia="zh-CN"/>
              </w:rPr>
            </w:pPr>
          </w:p>
        </w:tc>
        <w:tc>
          <w:tcPr>
            <w:tcW w:w="1755" w:type="dxa"/>
            <w:vAlign w:val="center"/>
          </w:tcPr>
          <w:p>
            <w:pPr>
              <w:pStyle w:val="11"/>
              <w:jc w:val="center"/>
              <w:rPr>
                <w:rFonts w:hint="eastAsia" w:ascii="Times New Roman" w:eastAsia="仿宋_GB2312"/>
                <w:sz w:val="30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8" w:hRule="atLeast"/>
        </w:trPr>
        <w:tc>
          <w:tcPr>
            <w:tcW w:w="796" w:type="dxa"/>
          </w:tcPr>
          <w:p>
            <w:pPr>
              <w:pStyle w:val="11"/>
              <w:spacing w:before="3"/>
              <w:rPr>
                <w:sz w:val="24"/>
              </w:rPr>
            </w:pPr>
          </w:p>
          <w:p>
            <w:pPr>
              <w:pStyle w:val="11"/>
              <w:ind w:right="307"/>
              <w:jc w:val="right"/>
              <w:rPr>
                <w:sz w:val="32"/>
              </w:rPr>
            </w:pPr>
            <w:r>
              <w:rPr>
                <w:w w:val="99"/>
                <w:sz w:val="32"/>
              </w:rPr>
              <w:t>2</w:t>
            </w:r>
          </w:p>
        </w:tc>
        <w:tc>
          <w:tcPr>
            <w:tcW w:w="1942" w:type="dxa"/>
            <w:vAlign w:val="center"/>
          </w:tcPr>
          <w:p>
            <w:pPr>
              <w:pStyle w:val="11"/>
              <w:jc w:val="center"/>
              <w:rPr>
                <w:rFonts w:hint="eastAsia" w:ascii="Times New Roman"/>
                <w:sz w:val="30"/>
                <w:lang w:eastAsia="zh-CN"/>
              </w:rPr>
            </w:pPr>
          </w:p>
        </w:tc>
        <w:tc>
          <w:tcPr>
            <w:tcW w:w="1590" w:type="dxa"/>
            <w:vAlign w:val="center"/>
          </w:tcPr>
          <w:p>
            <w:pPr>
              <w:pStyle w:val="11"/>
              <w:jc w:val="center"/>
              <w:rPr>
                <w:rFonts w:hint="eastAsia" w:ascii="Times New Roman"/>
                <w:sz w:val="30"/>
                <w:lang w:eastAsia="zh-CN"/>
              </w:rPr>
            </w:pPr>
          </w:p>
          <w:p>
            <w:pPr>
              <w:pStyle w:val="11"/>
              <w:jc w:val="center"/>
              <w:rPr>
                <w:rFonts w:hint="eastAsia" w:ascii="Times New Roman"/>
                <w:sz w:val="30"/>
                <w:lang w:eastAsia="zh-CN"/>
              </w:rPr>
            </w:pPr>
          </w:p>
        </w:tc>
        <w:tc>
          <w:tcPr>
            <w:tcW w:w="2730" w:type="dxa"/>
            <w:vAlign w:val="center"/>
          </w:tcPr>
          <w:p>
            <w:pPr>
              <w:pStyle w:val="11"/>
              <w:jc w:val="center"/>
              <w:rPr>
                <w:rFonts w:hint="eastAsia" w:ascii="Times New Roman"/>
                <w:sz w:val="30"/>
                <w:lang w:eastAsia="zh-CN"/>
              </w:rPr>
            </w:pPr>
          </w:p>
        </w:tc>
        <w:tc>
          <w:tcPr>
            <w:tcW w:w="1755" w:type="dxa"/>
            <w:vAlign w:val="center"/>
          </w:tcPr>
          <w:p>
            <w:pPr>
              <w:pStyle w:val="11"/>
              <w:jc w:val="center"/>
              <w:rPr>
                <w:rFonts w:hint="eastAsia" w:ascii="Times New Roman"/>
                <w:sz w:val="30"/>
                <w:lang w:eastAsia="zh-CN"/>
              </w:rPr>
            </w:pPr>
          </w:p>
          <w:p>
            <w:pPr>
              <w:pStyle w:val="11"/>
              <w:jc w:val="center"/>
              <w:rPr>
                <w:rFonts w:hint="eastAsia" w:ascii="Times New Roman"/>
                <w:sz w:val="30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2" w:hRule="atLeast"/>
        </w:trPr>
        <w:tc>
          <w:tcPr>
            <w:tcW w:w="796" w:type="dxa"/>
          </w:tcPr>
          <w:p>
            <w:pPr>
              <w:pStyle w:val="11"/>
              <w:spacing w:before="6"/>
              <w:rPr>
                <w:sz w:val="22"/>
              </w:rPr>
            </w:pPr>
          </w:p>
          <w:p>
            <w:pPr>
              <w:pStyle w:val="11"/>
              <w:ind w:right="307"/>
              <w:jc w:val="right"/>
              <w:rPr>
                <w:sz w:val="32"/>
              </w:rPr>
            </w:pPr>
            <w:r>
              <w:rPr>
                <w:w w:val="99"/>
                <w:sz w:val="32"/>
              </w:rPr>
              <w:t>3</w:t>
            </w:r>
          </w:p>
        </w:tc>
        <w:tc>
          <w:tcPr>
            <w:tcW w:w="1942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159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273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1755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2" w:hRule="atLeast"/>
        </w:trPr>
        <w:tc>
          <w:tcPr>
            <w:tcW w:w="796" w:type="dxa"/>
          </w:tcPr>
          <w:p>
            <w:pPr>
              <w:pStyle w:val="11"/>
              <w:spacing w:before="2"/>
              <w:rPr>
                <w:sz w:val="25"/>
              </w:rPr>
            </w:pPr>
          </w:p>
          <w:p>
            <w:pPr>
              <w:pStyle w:val="11"/>
              <w:ind w:right="307"/>
              <w:jc w:val="right"/>
              <w:rPr>
                <w:sz w:val="32"/>
              </w:rPr>
            </w:pPr>
            <w:r>
              <w:rPr>
                <w:w w:val="99"/>
                <w:sz w:val="32"/>
              </w:rPr>
              <w:t>4</w:t>
            </w:r>
          </w:p>
        </w:tc>
        <w:tc>
          <w:tcPr>
            <w:tcW w:w="1942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159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273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1755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30"/>
              </w:rPr>
            </w:pPr>
          </w:p>
        </w:tc>
      </w:tr>
    </w:tbl>
    <w:p>
      <w:pPr>
        <w:pStyle w:val="3"/>
        <w:spacing w:before="120"/>
        <w:ind w:left="226"/>
      </w:pPr>
    </w:p>
    <w:p>
      <w:pPr>
        <w:pStyle w:val="3"/>
        <w:spacing w:before="120"/>
        <w:ind w:left="226"/>
      </w:pPr>
      <w:r>
        <w:t>备注：参加</w:t>
      </w:r>
      <w:r>
        <w:rPr>
          <w:rFonts w:hint="eastAsia"/>
          <w:lang w:eastAsia="zh-CN"/>
        </w:rPr>
        <w:t>嘉宾组单</w:t>
      </w:r>
      <w:r>
        <w:t>打比赛的运动员在备注栏备注。</w:t>
      </w:r>
    </w:p>
    <w:p>
      <w:pPr>
        <w:spacing w:before="62"/>
        <w:ind w:right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36"/>
          <w:lang w:val="en-US" w:eastAsia="zh-CN"/>
        </w:rPr>
        <w:t>2021年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36"/>
          <w:lang w:eastAsia="zh-CN"/>
        </w:rPr>
        <w:t>平顶山市“庆双节”全民健身系列活动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36"/>
          <w:lang w:eastAsia="zh-CN"/>
        </w:rPr>
        <w:t>青少年网球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36"/>
        </w:rPr>
        <w:t>比赛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36"/>
          <w:lang w:eastAsia="zh-CN"/>
        </w:rPr>
        <w:t>竞赛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规程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一、组织机构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主办单位：平顶山市教育体育局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承办单位：平顶山市体育村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240" w:firstLineChars="7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平顶山市鸿恩青少年体育俱乐部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 xml:space="preserve">    二、</w:t>
      </w:r>
      <w:r>
        <w:rPr>
          <w:rFonts w:hint="eastAsia" w:ascii="黑体" w:hAnsi="黑体" w:eastAsia="黑体" w:cs="黑体"/>
          <w:kern w:val="0"/>
          <w:sz w:val="32"/>
          <w:szCs w:val="32"/>
        </w:rPr>
        <w:t>竞赛时间及地点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时间：20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年10月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日--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地点：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平顶山市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体育村网球场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三、</w:t>
      </w:r>
      <w:r>
        <w:rPr>
          <w:rFonts w:hint="eastAsia" w:ascii="黑体" w:hAnsi="黑体" w:eastAsia="黑体" w:cs="黑体"/>
          <w:sz w:val="32"/>
          <w:szCs w:val="32"/>
        </w:rPr>
        <w:t>竞赛分组和项目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（一）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竞赛项目：</w:t>
      </w:r>
    </w:p>
    <w:p>
      <w:pPr>
        <w:pStyle w:val="6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642" w:leftChars="0" w:right="0" w:rightChars="0"/>
        <w:textAlignment w:val="auto"/>
        <w:rPr>
          <w:rStyle w:val="9"/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9"/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标准网球（100%气压）：男子单打、女子单打</w:t>
      </w:r>
    </w:p>
    <w:p>
      <w:pPr>
        <w:pStyle w:val="6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642" w:leftChars="0" w:right="0" w:rightChars="0"/>
        <w:textAlignment w:val="auto"/>
        <w:rPr>
          <w:rStyle w:val="9"/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9"/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绿色网球（75%气压）：单打比赛</w:t>
      </w:r>
    </w:p>
    <w:p>
      <w:pPr>
        <w:pStyle w:val="6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642" w:leftChars="0" w:right="0" w:rightChars="0"/>
        <w:textAlignment w:val="auto"/>
        <w:rPr>
          <w:rStyle w:val="9"/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9"/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橙色网球（50%气压）：单打比赛</w:t>
      </w:r>
    </w:p>
    <w:p>
      <w:pPr>
        <w:pStyle w:val="6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642" w:leftChars="0" w:right="0" w:rightChars="0"/>
        <w:textAlignment w:val="auto"/>
        <w:rPr>
          <w:rStyle w:val="9"/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9"/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红色网球（25%气压）：单打比赛</w:t>
      </w:r>
    </w:p>
    <w:p>
      <w:pPr>
        <w:pStyle w:val="6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（二）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年龄规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定：</w:t>
      </w:r>
    </w:p>
    <w:p>
      <w:pPr>
        <w:pStyle w:val="6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right="0" w:rightChars="0" w:firstLine="640" w:firstLineChars="200"/>
        <w:textAlignment w:val="auto"/>
        <w:rPr>
          <w:rStyle w:val="9"/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9"/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标准网球组：2007年1月至2008年12月</w:t>
      </w:r>
    </w:p>
    <w:p>
      <w:pPr>
        <w:pStyle w:val="6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right="0" w:rightChars="0" w:firstLine="640"/>
        <w:textAlignment w:val="auto"/>
        <w:rPr>
          <w:rStyle w:val="9"/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9"/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绿色网球组：2009年1月至2010年12月</w:t>
      </w:r>
    </w:p>
    <w:p>
      <w:pPr>
        <w:pStyle w:val="6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right="0" w:rightChars="0" w:firstLine="640" w:firstLineChars="200"/>
        <w:textAlignment w:val="auto"/>
        <w:rPr>
          <w:rStyle w:val="9"/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9"/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橙色网球组：2011年1月至2012年12月</w:t>
      </w:r>
    </w:p>
    <w:p>
      <w:pPr>
        <w:pStyle w:val="6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right="0" w:rightChars="0" w:firstLine="640" w:firstLineChars="200"/>
        <w:textAlignment w:val="auto"/>
        <w:rPr>
          <w:rStyle w:val="9"/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9"/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红色网球组：2013年1月以后出生者</w:t>
      </w:r>
    </w:p>
    <w:p>
      <w:pPr>
        <w:pStyle w:val="6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right="0" w:rightChars="0" w:firstLine="640" w:firstLineChars="200"/>
        <w:textAlignment w:val="auto"/>
        <w:rPr>
          <w:rStyle w:val="9"/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9"/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各参赛队员报名可根据水平进行报名，低组别可报高组别赛事，请在报名表中备注，组委会将进行审核通过后确认报名。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四、</w:t>
      </w:r>
      <w:r>
        <w:rPr>
          <w:rFonts w:hint="eastAsia" w:ascii="黑体" w:hAnsi="黑体" w:eastAsia="黑体" w:cs="黑体"/>
          <w:kern w:val="0"/>
          <w:sz w:val="32"/>
          <w:szCs w:val="32"/>
        </w:rPr>
        <w:t>参</w:t>
      </w: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赛要求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right="0" w:rightChars="0" w:firstLine="640" w:firstLineChars="200"/>
        <w:textAlignment w:val="auto"/>
        <w:rPr>
          <w:rStyle w:val="9"/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9"/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（一）凡年满7周岁以上的身心健康、品行端正的我市公民或我市籍网球运动员，均可报名参加。请参赛队员提供意外保险证明方可进行参赛。出现意外伤害事故由参赛者自行负责，组委会不承担任何责任。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Style w:val="9"/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9"/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（二）参赛运动员在比赛期间，必须随身携带本人身份证以备检查。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</w:pPr>
      <w:r>
        <w:rPr>
          <w:rStyle w:val="9"/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（三）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比赛前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14天内未到过疫情中高风险地区，未接触过疫情中高风险地区人员、确诊或疑似病例、无症状感染者、核酸检测阳性等人员，并且无发热、咳嗽、腹泻等异常健康症状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方可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参加本次活动。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Style w:val="9"/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9"/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（四）报到时须提交提供自愿参赛责任书（附件6）及个人健康承诺书（附件7），并出示健康码、行程码。</w:t>
      </w:r>
    </w:p>
    <w:p>
      <w:pPr>
        <w:pStyle w:val="6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right="0" w:rightChars="0" w:firstLine="640" w:firstLineChars="200"/>
        <w:textAlignment w:val="auto"/>
        <w:rPr>
          <w:rStyle w:val="9"/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eastAsia="zh-CN"/>
        </w:rPr>
      </w:pPr>
      <w:r>
        <w:rPr>
          <w:rStyle w:val="9"/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eastAsia="zh-CN"/>
        </w:rPr>
        <w:t>五、报名办法</w:t>
      </w:r>
    </w:p>
    <w:p>
      <w:pPr>
        <w:pStyle w:val="6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Style w:val="9"/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（一）</w:t>
      </w:r>
      <w:r>
        <w:rPr>
          <w:rStyle w:val="9"/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参赛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队或参赛队员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将报名表于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2021年9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日前</w:t>
      </w:r>
      <w:r>
        <w:rPr>
          <w:rStyle w:val="9"/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发电子邮件至</w:t>
      </w:r>
      <w:r>
        <w:rPr>
          <w:rStyle w:val="9"/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2607756306@qq.com，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逾期不予编排。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right="0" w:rightChars="0" w:firstLine="640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联系方式：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何教练19939093257（微信同号）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（二）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裁判长、领队教练员联席会议，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另行通知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right="0" w:rightChars="0"/>
        <w:textAlignment w:val="auto"/>
        <w:rPr>
          <w:rStyle w:val="9"/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（三）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各队要作好安全、文明礼貌教育。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Style w:val="9"/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六、</w:t>
      </w:r>
      <w:r>
        <w:rPr>
          <w:rFonts w:hint="eastAsia" w:ascii="黑体" w:hAnsi="黑体" w:eastAsia="黑体" w:cs="黑体"/>
          <w:kern w:val="0"/>
          <w:sz w:val="32"/>
          <w:szCs w:val="32"/>
        </w:rPr>
        <w:t>竞赛办法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300" w:leftChars="143" w:right="0" w:rightChars="0" w:firstLine="320" w:firstLineChars="1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比赛采用中国网球协会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审定的《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网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球竞赛规则》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和有关规定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300" w:leftChars="143" w:right="0" w:rightChars="0" w:firstLine="320" w:firstLineChars="1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（二）各参赛项目单打满6人即可开赛。每位参赛队员只可参加一个组别的单打比赛。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300" w:leftChars="143" w:right="0" w:rightChars="0" w:firstLine="320" w:firstLineChars="1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（三）单项比赛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300" w:leftChars="143" w:right="0" w:rightChars="0" w:firstLine="320" w:firstLineChars="1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1.各组分两个阶段进行第一阶段采用分组循环制，第二阶段采用同名次淘汰制及附加赛决出1-8名。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300" w:leftChars="143" w:right="0" w:rightChars="0" w:firstLine="320" w:firstLineChars="1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2.分组循环赛按胜场多少排定名次，如遇胜场相同，则按以下顺序排出名次：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300" w:leftChars="143" w:right="0" w:rightChars="0" w:firstLine="320" w:firstLineChars="1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A、胜负关系        B、胜场相同者之间的净胜局数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300" w:leftChars="143" w:right="0" w:rightChars="0" w:firstLine="320" w:firstLineChars="1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C、胜场相同者之间的净胜分数   D、抽签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3.标准球、绿球、橙球、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红色网球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单打比赛均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采</w:t>
      </w:r>
      <w:r>
        <w:rPr>
          <w:rFonts w:hint="eastAsia" w:ascii="仿宋_GB2312" w:hAnsi="仿宋_GB2312" w:eastAsia="仿宋_GB2312" w:cs="仿宋_GB2312"/>
          <w:sz w:val="32"/>
          <w:szCs w:val="32"/>
        </w:rPr>
        <w:t>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十一分</w:t>
      </w:r>
      <w:r>
        <w:rPr>
          <w:rFonts w:hint="eastAsia" w:ascii="仿宋_GB2312" w:hAnsi="仿宋_GB2312" w:eastAsia="仿宋_GB2312" w:cs="仿宋_GB2312"/>
          <w:sz w:val="32"/>
          <w:szCs w:val="32"/>
        </w:rPr>
        <w:t>赛制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每场比赛先胜11分为获胜，</w:t>
      </w:r>
      <w:r>
        <w:rPr>
          <w:rFonts w:hint="eastAsia" w:ascii="仿宋_GB2312" w:hAnsi="仿宋_GB2312" w:eastAsia="仿宋_GB2312" w:cs="仿宋_GB2312"/>
          <w:sz w:val="32"/>
          <w:szCs w:val="32"/>
        </w:rPr>
        <w:t>当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比分</w:t>
      </w:r>
      <w:r>
        <w:rPr>
          <w:rFonts w:hint="eastAsia" w:ascii="仿宋_GB2312" w:hAnsi="仿宋_GB2312" w:eastAsia="仿宋_GB2312" w:cs="仿宋_GB2312"/>
          <w:sz w:val="32"/>
          <w:szCs w:val="32"/>
        </w:rPr>
        <w:t>为10比10时，需一方净胜2分才能赢得该局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比分为6的倍数时交换场地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因特殊原因，裁判长可更改赛制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4.成人组双打比赛均采用短盘4局先胜平局决胜制。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因特殊原因，裁判长可更改赛制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eastAsia="zh-CN"/>
        </w:rPr>
        <w:t>七、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  <w:t>录取名次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录取前八名，参加不足八名（含八名），减一录取。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八、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赛前一天召开联席会，宣布竞赛有关事宜。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九</w:t>
      </w:r>
      <w:r>
        <w:rPr>
          <w:rFonts w:ascii="黑体" w:hAnsi="黑体" w:eastAsia="黑体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  <w:lang w:eastAsia="zh-CN"/>
        </w:rPr>
        <w:t>裁判员选派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比赛</w:t>
      </w:r>
      <w:r>
        <w:rPr>
          <w:rFonts w:hint="eastAsia" w:ascii="仿宋_GB2312" w:hAnsi="仿宋_GB2312" w:eastAsia="仿宋_GB2312" w:cs="仿宋_GB2312"/>
          <w:sz w:val="32"/>
          <w:szCs w:val="32"/>
        </w:rPr>
        <w:t>的裁判员由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赛事组</w:t>
      </w:r>
      <w:r>
        <w:rPr>
          <w:rFonts w:hint="eastAsia" w:ascii="仿宋_GB2312" w:hAnsi="仿宋_GB2312" w:eastAsia="仿宋_GB2312" w:cs="仿宋_GB2312"/>
          <w:sz w:val="32"/>
          <w:szCs w:val="32"/>
        </w:rPr>
        <w:t>委会选派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Style w:val="10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十、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仲裁委员会人员组成另行通知，职责规范按《仲裁委员会条例》有关规定执行。</w:t>
      </w:r>
    </w:p>
    <w:p>
      <w:pPr>
        <w:pStyle w:val="10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十一、</w:t>
      </w:r>
      <w:r>
        <w:rPr>
          <w:rFonts w:hint="eastAsia" w:ascii="黑体" w:hAnsi="黑体" w:eastAsia="黑体" w:cs="黑体"/>
          <w:sz w:val="32"/>
          <w:szCs w:val="32"/>
        </w:rPr>
        <w:t>本规程的最终解释权归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组委会。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5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36"/>
          <w:lang w:val="en-US" w:eastAsia="zh-CN"/>
        </w:rPr>
        <w:t>2021年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36"/>
          <w:lang w:eastAsia="zh-CN"/>
        </w:rPr>
        <w:t>平顶山市“庆双节”全民健身系列活动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游泳比赛竞赛规程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一、组织机构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主办单位：平顶山市教育体育局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承办单位：平顶山市体育村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2240" w:firstLineChars="7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平顶山市五环游泳俱乐部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二、比赛时间与地点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（一）比赛时间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少儿组：</w:t>
      </w:r>
      <w:r>
        <w:rPr>
          <w:rFonts w:hint="eastAsia" w:ascii="仿宋_GB2312" w:hAnsi="仿宋_GB2312" w:eastAsia="仿宋_GB2312" w:cs="仿宋_GB2312"/>
          <w:sz w:val="32"/>
          <w:szCs w:val="32"/>
        </w:rPr>
        <w:t>10月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sz w:val="32"/>
          <w:szCs w:val="32"/>
        </w:rPr>
        <w:t>日下午18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30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成人组：</w:t>
      </w:r>
      <w:r>
        <w:rPr>
          <w:rFonts w:hint="eastAsia" w:ascii="仿宋_GB2312" w:hAnsi="仿宋_GB2312" w:eastAsia="仿宋_GB2312" w:cs="仿宋_GB2312"/>
          <w:sz w:val="32"/>
          <w:szCs w:val="32"/>
        </w:rPr>
        <w:t>10月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16</w:t>
      </w:r>
      <w:r>
        <w:rPr>
          <w:rFonts w:hint="eastAsia" w:ascii="仿宋_GB2312" w:hAnsi="仿宋_GB2312" w:eastAsia="仿宋_GB2312" w:cs="仿宋_GB2312"/>
          <w:sz w:val="32"/>
          <w:szCs w:val="32"/>
        </w:rPr>
        <w:t>日下午15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（二）比赛</w:t>
      </w:r>
      <w:r>
        <w:rPr>
          <w:rFonts w:hint="eastAsia" w:ascii="仿宋_GB2312" w:hAnsi="仿宋_GB2312" w:eastAsia="仿宋_GB2312" w:cs="仿宋_GB2312"/>
          <w:sz w:val="32"/>
          <w:szCs w:val="32"/>
        </w:rPr>
        <w:t>地点：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平顶山</w:t>
      </w:r>
      <w:r>
        <w:rPr>
          <w:rFonts w:hint="eastAsia" w:ascii="仿宋_GB2312" w:hAnsi="仿宋_GB2312" w:eastAsia="仿宋_GB2312" w:cs="仿宋_GB2312"/>
          <w:sz w:val="32"/>
          <w:szCs w:val="32"/>
        </w:rPr>
        <w:t>市五环游泳俱乐部游泳馆。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三、参赛资格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65岁以下，具有一定游泳技术水平，经县级以上医院体检身体健康者均可报名参加。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黑体" w:eastAsia="仿宋_GB2312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四、组别和项目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（一）参赛</w:t>
      </w:r>
      <w:r>
        <w:rPr>
          <w:rFonts w:hint="eastAsia" w:ascii="仿宋_GB2312" w:hAnsi="仿宋_GB2312" w:eastAsia="仿宋_GB2312" w:cs="仿宋_GB2312"/>
          <w:sz w:val="32"/>
          <w:szCs w:val="32"/>
        </w:rPr>
        <w:t>组别：成人男、女45岁以上组，成人男、女45岁以下组，男子少儿组和女子少儿组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（少儿组年龄为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6岁-16岁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（二）参赛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成人男、女45岁以上组：50米、100米，不限泳姿；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成人男、女45岁以下组：50米、100米，不限泳姿；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男子少儿组和女子少儿组：100米不限泳姿。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黑体" w:eastAsia="仿宋_GB2312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五、录取名次与奖励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每项录取前3名，所有报名并参赛者均有纪念品。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黑体" w:eastAsia="仿宋_GB2312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六、报名与报到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CESI楷体-GB2312" w:hAnsi="CESI楷体-GB2312" w:eastAsia="CESI楷体-GB2312" w:cs="CESI楷体-GB2312"/>
          <w:sz w:val="32"/>
          <w:szCs w:val="32"/>
          <w:lang w:eastAsia="zh-CN"/>
        </w:rPr>
      </w:pPr>
      <w:r>
        <w:rPr>
          <w:rFonts w:hint="eastAsia" w:ascii="CESI楷体-GB2312" w:hAnsi="CESI楷体-GB2312" w:eastAsia="CESI楷体-GB2312" w:cs="CESI楷体-GB2312"/>
          <w:sz w:val="32"/>
          <w:szCs w:val="32"/>
          <w:lang w:eastAsia="zh-CN"/>
        </w:rPr>
        <w:t>（一）报名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参赛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选手</w:t>
      </w:r>
      <w:r>
        <w:rPr>
          <w:rFonts w:hint="eastAsia" w:ascii="仿宋_GB2312" w:hAnsi="仿宋_GB2312" w:eastAsia="仿宋_GB2312" w:cs="仿宋_GB2312"/>
          <w:sz w:val="32"/>
          <w:szCs w:val="32"/>
        </w:rPr>
        <w:t>于2021年10月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sz w:val="32"/>
          <w:szCs w:val="32"/>
        </w:rPr>
        <w:t>日17：00前在五环游泳俱乐部前厅部报名，报名时需携带身份证原件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，出示健康码、行程码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报名要求：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严格遵守疫情常态化防控工作要求，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比赛前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14天内未到过疫情中高风险地区，未接触过疫情中、高风险地区人员，确诊或疑似病例、无症状感染者、核酸检测阳性等人员，并且无发热、咳嗽、腹泻等异常健康症状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方可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参加本次活动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联系电话：0375-2200666  2283500  </w:t>
      </w:r>
    </w:p>
    <w:p>
      <w:pPr>
        <w:keepNext w:val="0"/>
        <w:keepLines w:val="0"/>
        <w:pageBreakBefore w:val="0"/>
        <w:numPr>
          <w:ilvl w:val="0"/>
          <w:numId w:val="4"/>
        </w:numPr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CESI楷体-GB2312" w:hAnsi="CESI楷体-GB2312" w:eastAsia="CESI楷体-GB2312" w:cs="CESI楷体-GB2312"/>
          <w:sz w:val="32"/>
          <w:szCs w:val="32"/>
          <w:lang w:eastAsia="zh-CN"/>
        </w:rPr>
        <w:t>报到</w:t>
      </w:r>
      <w:r>
        <w:rPr>
          <w:rFonts w:hint="eastAsia" w:ascii="CESI楷体-GB2312" w:hAnsi="CESI楷体-GB2312" w:eastAsia="CESI楷体-GB2312" w:cs="CESI楷体-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参赛运动员在报到时，必须随身携带本人身份证,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出示健康码、行程码，提交</w:t>
      </w:r>
      <w:r>
        <w:rPr>
          <w:rFonts w:hint="eastAsia" w:ascii="仿宋_GB2312" w:hAnsi="仿宋_GB2312" w:eastAsia="仿宋_GB2312" w:cs="仿宋_GB2312"/>
          <w:color w:val="333333"/>
          <w:spacing w:val="8"/>
          <w:sz w:val="32"/>
          <w:szCs w:val="32"/>
          <w:highlight w:val="none"/>
          <w:lang w:eastAsia="zh-CN"/>
        </w:rPr>
        <w:t>自愿参赛责任书（附件</w:t>
      </w:r>
      <w:r>
        <w:rPr>
          <w:rFonts w:hint="eastAsia" w:ascii="仿宋_GB2312" w:hAnsi="仿宋_GB2312" w:eastAsia="仿宋_GB2312" w:cs="仿宋_GB2312"/>
          <w:color w:val="333333"/>
          <w:spacing w:val="8"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333333"/>
          <w:spacing w:val="8"/>
          <w:sz w:val="32"/>
          <w:szCs w:val="32"/>
          <w:highlight w:val="none"/>
          <w:lang w:eastAsia="zh-CN"/>
        </w:rPr>
        <w:t>）及个人健康承诺书（附件</w:t>
      </w:r>
      <w:r>
        <w:rPr>
          <w:rFonts w:hint="eastAsia" w:ascii="仿宋_GB2312" w:hAnsi="仿宋_GB2312" w:eastAsia="仿宋_GB2312" w:cs="仿宋_GB2312"/>
          <w:color w:val="333333"/>
          <w:spacing w:val="8"/>
          <w:sz w:val="32"/>
          <w:szCs w:val="32"/>
          <w:highlight w:val="none"/>
          <w:lang w:val="en-US" w:eastAsia="zh-CN"/>
        </w:rPr>
        <w:t>7）</w:t>
      </w:r>
      <w:r>
        <w:rPr>
          <w:rFonts w:hint="eastAsia" w:ascii="仿宋_GB2312" w:hAnsi="仿宋_GB2312" w:eastAsia="仿宋_GB2312" w:cs="仿宋_GB2312"/>
          <w:color w:val="333333"/>
          <w:spacing w:val="8"/>
          <w:sz w:val="32"/>
          <w:szCs w:val="32"/>
          <w:highlight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七、竞赛办法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（一）</w:t>
      </w:r>
      <w:r>
        <w:rPr>
          <w:rFonts w:hint="eastAsia" w:ascii="仿宋_GB2312" w:hAnsi="仿宋_GB2312" w:eastAsia="仿宋_GB2312" w:cs="仿宋_GB2312"/>
          <w:sz w:val="32"/>
          <w:szCs w:val="32"/>
        </w:rPr>
        <w:t>比赛采用国家体育总局审定的最新《游泳竞赛规则》。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（二）</w:t>
      </w:r>
      <w:r>
        <w:rPr>
          <w:rFonts w:hint="eastAsia" w:ascii="仿宋_GB2312" w:hAnsi="仿宋_GB2312" w:eastAsia="仿宋_GB2312" w:cs="仿宋_GB2312"/>
          <w:sz w:val="32"/>
          <w:szCs w:val="32"/>
        </w:rPr>
        <w:t>参赛不足3人的单项，不再进行比赛，允许改项。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（三）</w:t>
      </w:r>
      <w:r>
        <w:rPr>
          <w:rFonts w:hint="eastAsia" w:ascii="仿宋_GB2312" w:hAnsi="仿宋_GB2312" w:eastAsia="仿宋_GB2312" w:cs="仿宋_GB2312"/>
          <w:sz w:val="32"/>
          <w:szCs w:val="32"/>
        </w:rPr>
        <w:t>比赛全部结束10分钟后，现场举行颁奖仪式。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八</w:t>
      </w:r>
      <w:r>
        <w:rPr>
          <w:rFonts w:ascii="黑体" w:hAnsi="黑体" w:eastAsia="黑体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  <w:lang w:eastAsia="zh-CN"/>
        </w:rPr>
        <w:t>裁判员选派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比赛</w:t>
      </w:r>
      <w:r>
        <w:rPr>
          <w:rFonts w:hint="eastAsia" w:ascii="仿宋_GB2312" w:hAnsi="仿宋_GB2312" w:eastAsia="仿宋_GB2312" w:cs="仿宋_GB2312"/>
          <w:sz w:val="32"/>
          <w:szCs w:val="32"/>
        </w:rPr>
        <w:t>的裁判员、工作人员由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赛事组</w:t>
      </w:r>
      <w:r>
        <w:rPr>
          <w:rFonts w:hint="eastAsia" w:ascii="仿宋_GB2312" w:hAnsi="仿宋_GB2312" w:eastAsia="仿宋_GB2312" w:cs="仿宋_GB2312"/>
          <w:sz w:val="32"/>
          <w:szCs w:val="32"/>
        </w:rPr>
        <w:t>委会选派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九、</w:t>
      </w:r>
      <w:r>
        <w:rPr>
          <w:rFonts w:ascii="黑体" w:hAnsi="黑体" w:eastAsia="黑体"/>
          <w:sz w:val="32"/>
          <w:szCs w:val="32"/>
        </w:rPr>
        <w:t>未尽事宜，另行通知</w:t>
      </w:r>
      <w:r>
        <w:rPr>
          <w:rFonts w:hint="eastAsia" w:ascii="黑体" w:hAnsi="黑体" w:eastAsia="黑体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十、</w:t>
      </w:r>
      <w:r>
        <w:rPr>
          <w:rFonts w:hint="eastAsia" w:ascii="黑体" w:hAnsi="黑体" w:eastAsia="黑体" w:cs="黑体"/>
          <w:sz w:val="32"/>
          <w:szCs w:val="32"/>
        </w:rPr>
        <w:t>本规程的最终解释权归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组委会。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附件6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自愿参赛责任书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kern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  <w:lang w:val="en-US" w:eastAsia="zh-CN"/>
        </w:rPr>
        <w:t>我自愿报名参加平顶山市</w:t>
      </w:r>
      <w:r>
        <w:rPr>
          <w:rFonts w:hint="default" w:ascii="仿宋_GB2312" w:hAnsi="仿宋_GB2312" w:eastAsia="仿宋_GB2312" w:cs="仿宋_GB2312"/>
          <w:kern w:val="0"/>
          <w:sz w:val="24"/>
          <w:szCs w:val="24"/>
          <w:u w:val="single"/>
          <w:lang w:val="en" w:eastAsia="zh-CN"/>
        </w:rPr>
        <w:t xml:space="preserve">                                       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u w:val="none"/>
          <w:lang w:val="en" w:eastAsia="zh-CN"/>
        </w:rPr>
        <w:t>比赛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lang w:val="en-US" w:eastAsia="zh-CN"/>
        </w:rPr>
        <w:t>并签署本责任书。对以下内容，我已认真阅读、全面理解且予以确认并承担相应的法律责任：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 xml:space="preserve">   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lang w:eastAsia="zh-CN"/>
        </w:rPr>
        <w:t>一、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本人身体健康状况符合参加本次活动的要求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可以正常参加本次活动。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kern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  <w:lang w:val="en-US" w:eastAsia="zh-CN"/>
        </w:rPr>
        <w:t>二、我将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lang w:eastAsia="zh-CN"/>
        </w:rPr>
        <w:t>严格遵守</w:t>
      </w:r>
      <w:r>
        <w:rPr>
          <w:rFonts w:hint="default" w:ascii="仿宋_GB2312" w:hAnsi="仿宋_GB2312" w:eastAsia="仿宋_GB2312" w:cs="仿宋_GB2312"/>
          <w:kern w:val="0"/>
          <w:sz w:val="24"/>
          <w:szCs w:val="24"/>
        </w:rPr>
        <w:t>新冠肺炎疫情常态化防控工作要求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lang w:eastAsia="zh-CN"/>
        </w:rPr>
        <w:t>，承诺赛事活动前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lang w:val="en-US" w:eastAsia="zh-CN"/>
        </w:rPr>
        <w:t>14天内未到过疫情中高风险地区，体温均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低于37.3℃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  <w:lang w:eastAsia="zh-CN"/>
        </w:rPr>
        <w:t>三、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我充分了解本次活动期间及有关活动中潜在的危险，以及可能由此而导致的受伤，疾病甚至危及生命造成死亡的后果。我会竭尽所能，以对自己的安全负责任的态度参加本次活动。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  <w:lang w:eastAsia="zh-CN"/>
        </w:rPr>
        <w:t>四、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我本人愿意遵守本次活动的所有规则规定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如果本人在活动过程中发现或注意到任何风险或潜在风险，本人将立刻终止活动并告知相关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lang w:eastAsia="zh-CN"/>
        </w:rPr>
        <w:t>工作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人员。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  <w:lang w:eastAsia="zh-CN"/>
        </w:rPr>
        <w:t>五、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我本人以及我的继承人、代理人、个人代表或亲属自愿放弃追究所有因参加本次活动而导致伤残、疾病或死亡所造成损失的权利。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  <w:lang w:eastAsia="zh-CN"/>
        </w:rPr>
        <w:t>六、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本人参加本次活动期间任何相关方面的安全由我自己负责，发生不利后果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lang w:eastAsia="zh-CN"/>
        </w:rPr>
        <w:t>由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我自己承担。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  <w:lang w:eastAsia="zh-CN"/>
        </w:rPr>
        <w:t>七、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本人承诺配合工作人员的工作，听从指挥，服从相关规定。如因个人不配合工作人员或不服从组织相关规定造成的不利后果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lang w:eastAsia="zh-CN"/>
        </w:rPr>
        <w:t>由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我自己承担。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  <w:lang w:eastAsia="zh-CN"/>
        </w:rPr>
        <w:t>八、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我同意接受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lang w:eastAsia="zh-CN"/>
        </w:rPr>
        <w:t>活动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组委会在活动期间提供的现场急救性质的医务治疗，但在医院救治以及因此产生的相关费用由我本人负担。我本人以及我的继承人、代理人、个人代表和亲属均放弃对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lang w:eastAsia="zh-CN"/>
        </w:rPr>
        <w:t>活动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组委会及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lang w:val="en-US" w:eastAsia="zh-CN"/>
        </w:rPr>
        <w:t>组织机构单位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追究因参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lang w:eastAsia="zh-CN"/>
        </w:rPr>
        <w:t>加活动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导致我本人伤残、损失或死亡之相关的法律责任的权利。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kern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  <w:lang w:eastAsia="zh-CN"/>
        </w:rPr>
        <w:t>九、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本人已认真阅读并全面理解以上内容，且对上述所有内容予以确认并承担相应的法律责任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lang w:eastAsia="zh-CN"/>
        </w:rPr>
        <w:t>。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 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hAnsi="仿宋_GB2312" w:eastAsia="仿宋_GB2312" w:cs="仿宋_GB2312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040" w:firstLineChars="2100"/>
        <w:textAlignment w:val="auto"/>
        <w:rPr>
          <w:rFonts w:hint="eastAsia" w:ascii="仿宋_GB2312" w:hAnsi="仿宋_GB2312" w:eastAsia="仿宋_GB2312" w:cs="仿宋_GB2312"/>
          <w:kern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  <w:lang w:val="en-US" w:eastAsia="zh-CN"/>
        </w:rPr>
        <w:t xml:space="preserve">参赛人员签名：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040" w:firstLineChars="21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  <w:sectPr>
          <w:footerReference r:id="rId3" w:type="default"/>
          <w:pgSz w:w="11906" w:h="16838"/>
          <w:pgMar w:top="2098" w:right="1474" w:bottom="1984" w:left="1587" w:header="851" w:footer="992" w:gutter="0"/>
          <w:pgNumType w:fmt="numberInDash" w:start="2"/>
          <w:cols w:space="720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  <w:lang w:val="en-US" w:eastAsia="zh-CN"/>
        </w:rPr>
        <w:t>2021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年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月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附件7</w:t>
      </w:r>
    </w:p>
    <w:p>
      <w:pPr>
        <w:numPr>
          <w:ilvl w:val="0"/>
          <w:numId w:val="0"/>
        </w:numPr>
        <w:jc w:val="center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个人健康承诺书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本人自愿参加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比赛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，愿意遵守疫情防控各项要求，秉承对自己负责，对他人负责的原则，承担疫情防控社会责任，郑重做出以下承诺：</w:t>
      </w:r>
    </w:p>
    <w:p>
      <w:pPr>
        <w:numPr>
          <w:ilvl w:val="0"/>
          <w:numId w:val="5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充分理解并遵守活动期间各项防疫安全要求。</w:t>
      </w:r>
    </w:p>
    <w:p>
      <w:pPr>
        <w:numPr>
          <w:ilvl w:val="0"/>
          <w:numId w:val="5"/>
        </w:num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在参加活动前14天内，没有到过国内疫情中、高风险地区，未出境，不存在自境外回国情形。</w:t>
      </w:r>
    </w:p>
    <w:p>
      <w:pPr>
        <w:numPr>
          <w:ilvl w:val="0"/>
          <w:numId w:val="5"/>
        </w:num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在参加活动前14天内，每日自觉测量体温，体温均未高于37.3度的情形。</w:t>
      </w:r>
    </w:p>
    <w:p>
      <w:pPr>
        <w:numPr>
          <w:ilvl w:val="0"/>
          <w:numId w:val="5"/>
        </w:num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在参加活动前14天内，未和新冠肺炎病例或疑似病例密切接触，没有发烧、干咳、腹泻等疑似新冠肺炎症状。</w:t>
      </w:r>
    </w:p>
    <w:p>
      <w:pPr>
        <w:numPr>
          <w:ilvl w:val="0"/>
          <w:numId w:val="5"/>
        </w:num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在比赛期间不离平。</w:t>
      </w:r>
    </w:p>
    <w:p>
      <w:pPr>
        <w:widowControl w:val="0"/>
        <w:numPr>
          <w:ilvl w:val="0"/>
          <w:numId w:val="0"/>
        </w:numPr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以上情况保证属实，否则自愿承担违反《中华人民共和国传染病防治法》等法律法规造成的相关后果。</w:t>
      </w:r>
    </w:p>
    <w:p>
      <w:pPr>
        <w:widowControl w:val="0"/>
        <w:numPr>
          <w:ilvl w:val="0"/>
          <w:numId w:val="0"/>
        </w:numPr>
        <w:ind w:firstLine="64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特此承诺！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承诺人：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2021年  月  日</w:t>
      </w:r>
    </w:p>
    <w:p>
      <w:pPr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sectPr>
      <w:headerReference r:id="rId6" w:type="first"/>
      <w:footerReference r:id="rId9" w:type="first"/>
      <w:headerReference r:id="rId4" w:type="default"/>
      <w:footerReference r:id="rId7" w:type="default"/>
      <w:headerReference r:id="rId5" w:type="even"/>
      <w:footerReference r:id="rId8" w:type="even"/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altName w:val="方正书宋_GBK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Helvetica">
    <w:altName w:val="汉仪君黑-35简"/>
    <w:panose1 w:val="020B0604020202020204"/>
    <w:charset w:val="00"/>
    <w:family w:val="auto"/>
    <w:pitch w:val="default"/>
    <w:sig w:usb0="00000000" w:usb1="00000000" w:usb2="00000009" w:usb3="00000000" w:csb0="000001FF" w:csb1="00000000"/>
  </w:font>
  <w:font w:name="CESI楷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君黑-35简">
    <w:panose1 w:val="020B0604020202020204"/>
    <w:charset w:val="86"/>
    <w:family w:val="auto"/>
    <w:pitch w:val="default"/>
    <w:sig w:usb0="A00002BF" w:usb1="0ACF7CFA" w:usb2="00000016" w:usb3="00000000" w:csb0="2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iMuAOGwIAACk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DiMuAOGwIAACkEAAAOAAAAAAAAAAEAIAAAADU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- 16 -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8FiLyGwIAACk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A8FiLyGwIAACkEAAAOAAAAAAAAAAEAIAAAADU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- 16 -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1AE8B28"/>
    <w:multiLevelType w:val="singleLevel"/>
    <w:tmpl w:val="F1AE8B2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F6E9C573"/>
    <w:multiLevelType w:val="singleLevel"/>
    <w:tmpl w:val="F6E9C573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FFBC080E"/>
    <w:multiLevelType w:val="singleLevel"/>
    <w:tmpl w:val="FFBC080E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0E26FE90"/>
    <w:multiLevelType w:val="singleLevel"/>
    <w:tmpl w:val="0E26FE90"/>
    <w:lvl w:ilvl="0" w:tentative="0">
      <w:start w:val="9"/>
      <w:numFmt w:val="chineseCounting"/>
      <w:suff w:val="nothing"/>
      <w:lvlText w:val="%1、"/>
      <w:lvlJc w:val="left"/>
      <w:rPr>
        <w:rFonts w:hint="eastAsia"/>
      </w:rPr>
    </w:lvl>
  </w:abstractNum>
  <w:abstractNum w:abstractNumId="4">
    <w:nsid w:val="39305850"/>
    <w:multiLevelType w:val="singleLevel"/>
    <w:tmpl w:val="39305850"/>
    <w:lvl w:ilvl="0" w:tentative="0">
      <w:start w:val="9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B37159"/>
    <w:rsid w:val="02726B2C"/>
    <w:rsid w:val="09166004"/>
    <w:rsid w:val="0EAE7626"/>
    <w:rsid w:val="27DB0D90"/>
    <w:rsid w:val="2CEE5A0D"/>
    <w:rsid w:val="2ED32DFD"/>
    <w:rsid w:val="35FB7640"/>
    <w:rsid w:val="3A423E4B"/>
    <w:rsid w:val="3B7F2F0C"/>
    <w:rsid w:val="3F5F6C55"/>
    <w:rsid w:val="3FD72E0A"/>
    <w:rsid w:val="3FEF73EF"/>
    <w:rsid w:val="3FF3A431"/>
    <w:rsid w:val="405105AA"/>
    <w:rsid w:val="40DC27FA"/>
    <w:rsid w:val="47F76E37"/>
    <w:rsid w:val="4D3763A8"/>
    <w:rsid w:val="63CC0DD2"/>
    <w:rsid w:val="6B6ED5DB"/>
    <w:rsid w:val="6C7F9869"/>
    <w:rsid w:val="6DFF5D66"/>
    <w:rsid w:val="6FAB1B22"/>
    <w:rsid w:val="71B37159"/>
    <w:rsid w:val="71CD1873"/>
    <w:rsid w:val="777D630C"/>
    <w:rsid w:val="77DBCB18"/>
    <w:rsid w:val="7A7D354C"/>
    <w:rsid w:val="7AEC944A"/>
    <w:rsid w:val="7CFFDC51"/>
    <w:rsid w:val="7DBF7D8C"/>
    <w:rsid w:val="7E5A4C35"/>
    <w:rsid w:val="7EB37C71"/>
    <w:rsid w:val="7EFF2F6A"/>
    <w:rsid w:val="7FCF1F29"/>
    <w:rsid w:val="9AB50C01"/>
    <w:rsid w:val="A9E3D5B3"/>
    <w:rsid w:val="BC7D900D"/>
    <w:rsid w:val="D7CEEF90"/>
    <w:rsid w:val="EEF74F08"/>
    <w:rsid w:val="EF03FD5B"/>
    <w:rsid w:val="EFEFBB24"/>
    <w:rsid w:val="F7FF3E9B"/>
    <w:rsid w:val="F826EE05"/>
    <w:rsid w:val="FC3BA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220" w:beforeLines="0" w:beforeAutospacing="0" w:after="210" w:afterLines="0" w:afterAutospacing="0" w:line="360" w:lineRule="auto"/>
      <w:jc w:val="center"/>
      <w:outlineLvl w:val="0"/>
    </w:pPr>
    <w:rPr>
      <w:rFonts w:eastAsia="黑体"/>
      <w:kern w:val="44"/>
      <w:sz w:val="36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仿宋_GB2312" w:hAnsi="仿宋_GB2312" w:eastAsia="仿宋_GB2312" w:cs="仿宋_GB2312"/>
      <w:sz w:val="30"/>
      <w:szCs w:val="30"/>
      <w:lang w:val="zh-CN" w:eastAsia="zh-CN" w:bidi="zh-C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9">
    <w:name w:val="Strong"/>
    <w:basedOn w:val="8"/>
    <w:qFormat/>
    <w:uiPriority w:val="0"/>
    <w:rPr>
      <w:b/>
      <w:bCs/>
    </w:rPr>
  </w:style>
  <w:style w:type="paragraph" w:customStyle="1" w:styleId="10">
    <w:name w:val="p0"/>
    <w:basedOn w:val="1"/>
    <w:qFormat/>
    <w:uiPriority w:val="0"/>
    <w:pPr>
      <w:widowControl/>
    </w:pPr>
    <w:rPr>
      <w:kern w:val="0"/>
      <w:sz w:val="20"/>
      <w:szCs w:val="21"/>
    </w:rPr>
  </w:style>
  <w:style w:type="paragraph" w:customStyle="1" w:styleId="11">
    <w:name w:val="Table Paragraph"/>
    <w:basedOn w:val="1"/>
    <w:qFormat/>
    <w:uiPriority w:val="1"/>
    <w:rPr>
      <w:rFonts w:ascii="仿宋_GB2312" w:hAnsi="仿宋_GB2312" w:eastAsia="仿宋_GB2312" w:cs="仿宋_GB231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1.png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2021-09-19T01:18:00Z</dcterms:created>
  <dc:creator>Administrator</dc:creator>
  <cp:lastModifiedBy>greatwall</cp:lastModifiedBy>
  <cp:lastPrinted>2021-09-23T10:09:00Z</cp:lastPrinted>
  <dcterms:modified xsi:type="dcterms:W3CDTF">2021-09-23T10:29:28Z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29D41220ECB0430EA6E102E0B635D3FE</vt:lpwstr>
  </property>
</Properties>
</file>