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numPr>
          <w:numId w:val="0"/>
        </w:numPr>
        <w:wordWrap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End w:id="0"/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bCs/>
          <w:sz w:val="36"/>
          <w:szCs w:val="21"/>
        </w:rPr>
      </w:pPr>
      <w:r>
        <w:rPr>
          <w:rFonts w:hint="eastAsia" w:ascii="方正小标宋简体" w:hAnsi="仿宋" w:eastAsia="方正小标宋简体"/>
          <w:kern w:val="0"/>
          <w:sz w:val="36"/>
          <w:szCs w:val="21"/>
        </w:rPr>
        <w:t>2021年秋季学期学校食品安全工作情况统计表</w:t>
      </w:r>
    </w:p>
    <w:p>
      <w:pPr>
        <w:spacing w:beforeLines="50" w:line="400" w:lineRule="exact"/>
        <w:ind w:firstLine="240" w:firstLineChars="100"/>
        <w:rPr>
          <w:rFonts w:eastAsia="宋体" w:cs="宋体"/>
          <w:sz w:val="24"/>
        </w:rPr>
      </w:pPr>
      <w:r>
        <w:rPr>
          <w:rFonts w:hint="eastAsia" w:eastAsia="宋体" w:cs="宋体"/>
          <w:sz w:val="24"/>
        </w:rPr>
        <w:t xml:space="preserve">填报单位：（加盖公章）                       填报时间： </w:t>
      </w:r>
    </w:p>
    <w:tbl>
      <w:tblPr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245"/>
        <w:gridCol w:w="1004"/>
        <w:gridCol w:w="992"/>
        <w:gridCol w:w="1230"/>
      </w:tblGrid>
      <w:tr>
        <w:trPr>
          <w:trHeight w:val="742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内容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项目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食堂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供餐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1"/>
              </w:rPr>
              <w:t>校园周边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1"/>
              </w:rPr>
              <w:t>食品经营者</w:t>
            </w:r>
          </w:p>
        </w:tc>
      </w:tr>
      <w:tr>
        <w:trPr>
          <w:trHeight w:val="455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情况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辖区内经营主体数量（户）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监督检查是否全覆盖（是/否）</w:t>
            </w:r>
          </w:p>
        </w:tc>
        <w:tc>
          <w:tcPr>
            <w:tcW w:w="10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受灾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情况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受洪涝灾害影响主体数量（户）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已恢复正常经营秩序（户）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监管部门指导协助经营主体恢复秩序数量（户）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主体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责任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落实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情况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自查整改食品安全问题隐患（个）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清理过期变质等不合格库存食品（公斤）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监督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检查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情况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检查经营者（户次）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警告（户）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责令改正（户）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立案查处（起）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罚没金额（万元）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没收违法经营的食品和食品添加剂（公斤）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取缔无证经营者（户）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移送司法机关（件）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情况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开展培训（次）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培训从业人员（名）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发放培训材料（份）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894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加强禁止向未成年人售酒监管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责令学校、幼儿园周边原售酒网点停止经营活动（户）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>
        <w:trPr>
          <w:trHeight w:val="48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在显著位置设置“不向未成年人销售酒的标志”的酒类食品经营者（户）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何小贝</cp:lastModifiedBy>
  <dcterms:modified xsi:type="dcterms:W3CDTF">2021-09-24T08:44:57Z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B1D7DB06D26745E5A925B95A1499FE06</vt:lpwstr>
  </property>
</Properties>
</file>