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重点人群核酸检测跟踪管理子系统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机构/场所及人员导入流程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560" w:lineRule="exact"/>
        <w:ind w:left="23" w:right="13" w:firstLine="63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针对重点行业的重点人群进行分类，不同的重点人群采取不同的核酸检测要求，与健康码管理系统、核酸检测系统等关联，系统自动比对核酸检测情况，对核酸检测次数不达标等异常情况进行预警提醒。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一、系统登录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1" w:line="560" w:lineRule="exact"/>
        <w:ind w:left="27" w:right="13"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登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录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群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核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酸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测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跟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踪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子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https://zdrq.hnzwfw.gov.cn/#/login，输入地市管理员账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号密码进入门户首页（如需增加管理员账号可用本地市管理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员创建</w:t>
      </w:r>
      <w:r>
        <w:rPr>
          <w:rFonts w:hint="eastAsia" w:ascii="仿宋_GB2312" w:hAnsi="仿宋_GB2312" w:eastAsia="仿宋_GB2312" w:cs="仿宋_GB2312"/>
          <w:spacing w:val="-7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操作流程分为机构场所管理、人员信息导入和管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理员创建账号。</w:t>
      </w:r>
    </w:p>
    <w:p>
      <w:pPr>
        <w:spacing w:before="206" w:line="3307" w:lineRule="exact"/>
        <w:ind w:firstLine="14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66690" cy="2099945"/>
            <wp:effectExtent l="0" t="0" r="10160" b="14605"/>
            <wp:docPr id="4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1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9"/>
          <w:pgMar w:top="2098" w:right="1474" w:bottom="1984" w:left="1587" w:header="170" w:footer="964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二、场所录入流程</w:t>
      </w:r>
    </w:p>
    <w:p>
      <w:pPr>
        <w:spacing w:before="301" w:line="183" w:lineRule="auto"/>
        <w:ind w:firstLine="680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1、点击</w:t>
      </w:r>
      <w:r>
        <w:rPr>
          <w:rFonts w:hint="eastAsia" w:ascii="仿宋_GB2312" w:hAnsi="仿宋_GB2312" w:eastAsia="仿宋_GB2312" w:cs="仿宋_GB2312"/>
          <w:spacing w:val="-9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“机构/场所管理”页面。</w:t>
      </w:r>
    </w:p>
    <w:p>
      <w:pPr>
        <w:spacing w:before="237" w:line="3257" w:lineRule="exact"/>
        <w:ind w:firstLine="14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63515" cy="2067560"/>
            <wp:effectExtent l="0" t="0" r="13335" b="8890"/>
            <wp:docPr id="5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895" cy="206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" w:right="11" w:firstLine="620" w:firstLineChars="2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2、单个导入点击“新增”按钮填写信息，批量导入点击“场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所导入模板下载”，按照模板填写好场所等信息后，点击“场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所导入”选择场所导入模板文件并确定（注意：所有信息都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要按照系统规范填写）。</w:t>
      </w:r>
    </w:p>
    <w:p>
      <w:pPr>
        <w:spacing w:before="237" w:line="3257" w:lineRule="exact"/>
        <w:ind w:firstLine="14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63515" cy="2067560"/>
            <wp:effectExtent l="0" t="0" r="13335" b="8890"/>
            <wp:docPr id="6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895" cy="206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" w:right="11" w:firstLine="644" w:firstLineChars="2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3、修改场所信息，点击要修改场所一栏中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编辑”按钮，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重新完善信息点击</w:t>
      </w:r>
      <w:r>
        <w:rPr>
          <w:rFonts w:hint="eastAsia" w:ascii="仿宋_GB2312" w:hAnsi="仿宋_GB2312" w:eastAsia="仿宋_GB2312" w:cs="仿宋_GB2312"/>
          <w:spacing w:val="-9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“确定”即可修改；点击</w:t>
      </w:r>
      <w:r>
        <w:rPr>
          <w:rFonts w:hint="eastAsia" w:ascii="仿宋_GB2312" w:hAnsi="仿宋_GB2312" w:eastAsia="仿宋_GB2312" w:cs="仿宋_GB2312"/>
          <w:spacing w:val="-1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“删除”按钮即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可删除场所。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9"/>
          <w:pgMar w:top="2098" w:right="1474" w:bottom="1984" w:left="1587" w:header="0" w:footer="1077" w:gutter="0"/>
          <w:pgNumType w:fmt="numberInDash"/>
          <w:cols w:space="720" w:num="1"/>
        </w:sectPr>
      </w:pPr>
    </w:p>
    <w:p>
      <w:pPr>
        <w:spacing w:before="95" w:line="3256" w:lineRule="exact"/>
        <w:ind w:firstLine="14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63515" cy="2067560"/>
            <wp:effectExtent l="0" t="0" r="13335" b="8890"/>
            <wp:docPr id="7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895" cy="206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三、人员导入流程</w:t>
      </w:r>
    </w:p>
    <w:p>
      <w:pPr>
        <w:spacing w:before="299" w:line="316" w:lineRule="auto"/>
        <w:ind w:left="22" w:right="13" w:firstLine="67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spacing w:val="-1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“人员导入模板下载”，批量导入下载</w:t>
      </w:r>
      <w:r>
        <w:rPr>
          <w:rFonts w:hint="eastAsia" w:ascii="仿宋_GB2312" w:hAnsi="仿宋_GB2312" w:eastAsia="仿宋_GB2312" w:cs="仿宋_GB2312"/>
          <w:spacing w:val="-1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“人员导入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模板”，按照模板填写好人员等信息后，点击要导入场所一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栏中</w:t>
      </w:r>
      <w:r>
        <w:rPr>
          <w:rFonts w:hint="eastAsia" w:ascii="仿宋_GB2312" w:hAnsi="仿宋_GB2312" w:eastAsia="仿宋_GB2312" w:cs="仿宋_GB2312"/>
          <w:spacing w:val="-10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“人员导入”选择人员导入模板文件并确定（注意：所有信息都要按照系统规范填写）。</w:t>
      </w:r>
    </w:p>
    <w:p>
      <w:pPr>
        <w:spacing w:before="238" w:line="3256" w:lineRule="exact"/>
        <w:ind w:firstLine="14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63515" cy="2067560"/>
            <wp:effectExtent l="0" t="0" r="13335" b="8890"/>
            <wp:docPr id="8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895" cy="206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四、创建账号流程</w:t>
      </w:r>
    </w:p>
    <w:p>
      <w:pPr>
        <w:spacing w:before="298" w:line="185" w:lineRule="auto"/>
        <w:ind w:firstLine="680" w:firstLineChars="2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1、创建账号</w:t>
      </w:r>
    </w:p>
    <w:p>
      <w:pPr>
        <w:spacing w:before="307" w:line="360" w:lineRule="auto"/>
        <w:ind w:right="16" w:firstLine="64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登录本地市/县区管理员账号，点击</w:t>
      </w:r>
      <w:r>
        <w:rPr>
          <w:rFonts w:hint="eastAsia" w:ascii="仿宋_GB2312" w:hAnsi="仿宋_GB2312" w:eastAsia="仿宋_GB2312" w:cs="仿宋_GB2312"/>
          <w:spacing w:val="-11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“系统设置”-&gt;</w:t>
      </w:r>
      <w:r>
        <w:rPr>
          <w:rFonts w:hint="eastAsia" w:ascii="仿宋_GB2312" w:hAnsi="仿宋_GB2312" w:eastAsia="仿宋_GB2312" w:cs="仿宋_GB2312"/>
          <w:spacing w:val="-10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“用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户管理”，点击</w:t>
      </w:r>
      <w:r>
        <w:rPr>
          <w:rFonts w:hint="eastAsia" w:ascii="仿宋_GB2312" w:hAnsi="仿宋_GB2312" w:eastAsia="仿宋_GB2312" w:cs="仿宋_GB2312"/>
          <w:spacing w:val="-10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“新增”按钮新增账号，如实填写人员账号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信息，</w:t>
      </w:r>
      <w:r>
        <w:rPr>
          <w:rFonts w:hint="eastAsia" w:ascii="仿宋_GB2312" w:hAnsi="仿宋_GB2312" w:eastAsia="仿宋_GB2312" w:cs="仿宋_GB2312"/>
          <w:spacing w:val="-9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“确定”保存（注意：账号设置与手机号一致）。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9"/>
          <w:pgMar w:top="1431" w:right="1785" w:bottom="0" w:left="1785" w:header="0" w:footer="1134" w:gutter="0"/>
          <w:pgNumType w:fmt="numberInDash"/>
          <w:cols w:space="720" w:num="1"/>
        </w:sectPr>
      </w:pPr>
    </w:p>
    <w:p>
      <w:pPr>
        <w:spacing w:before="63" w:line="3303" w:lineRule="exact"/>
        <w:ind w:firstLine="14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65420" cy="2096770"/>
            <wp:effectExtent l="0" t="0" r="11430" b="17780"/>
            <wp:docPr id="9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9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0" w:line="183" w:lineRule="auto"/>
        <w:ind w:firstLine="672" w:firstLineChars="2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2、赋予权限</w:t>
      </w:r>
    </w:p>
    <w:p>
      <w:pPr>
        <w:spacing w:before="306" w:line="360" w:lineRule="auto"/>
        <w:ind w:firstLine="59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点击该人员一栏中的“角色”按钮赋予“地市管理员”、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“县区管理员”和</w:t>
      </w:r>
      <w:r>
        <w:rPr>
          <w:rFonts w:hint="eastAsia" w:ascii="仿宋_GB2312" w:hAnsi="仿宋_GB2312" w:eastAsia="仿宋_GB2312" w:cs="仿宋_GB2312"/>
          <w:spacing w:val="-8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“机构/场所管理员”角色（注意：赋权</w:t>
      </w:r>
    </w:p>
    <w:p>
      <w:pPr>
        <w:spacing w:line="624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position w:val="22"/>
          <w:sz w:val="32"/>
          <w:szCs w:val="32"/>
        </w:rPr>
        <w:t>限要如实谨慎操作，不可越级开设权限）。</w:t>
      </w:r>
    </w:p>
    <w:p>
      <w:pPr>
        <w:spacing w:line="204" w:lineRule="auto"/>
        <w:ind w:firstLine="2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说明：</w:t>
      </w:r>
    </w:p>
    <w:p>
      <w:pPr>
        <w:spacing w:before="270" w:line="183" w:lineRule="auto"/>
        <w:ind w:firstLine="2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地市管理员：可操作地市全部信息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；</w:t>
      </w:r>
    </w:p>
    <w:p>
      <w:pPr>
        <w:spacing w:before="306" w:line="183" w:lineRule="auto"/>
        <w:ind w:firstLine="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县区管理员：可操作县区全部信息；</w:t>
      </w:r>
    </w:p>
    <w:p>
      <w:pPr>
        <w:spacing w:before="305" w:line="272" w:lineRule="auto"/>
        <w:ind w:left="46" w:right="8" w:hanging="2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w w:val="98"/>
          <w:sz w:val="32"/>
          <w:szCs w:val="32"/>
        </w:rPr>
        <w:t>机构/场所管理员：可操作机构/场所信息（注意：一定要在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“场所”按钮中配置该人员的机构，否则看不到任何信息）。</w:t>
      </w:r>
    </w:p>
    <w:p>
      <w:pPr>
        <w:spacing w:before="197" w:line="3324" w:lineRule="exact"/>
        <w:ind w:firstLine="14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1135" cy="2110740"/>
            <wp:effectExtent l="0" t="0" r="5715" b="3810"/>
            <wp:docPr id="10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8" w:line="183" w:lineRule="auto"/>
        <w:ind w:firstLine="694" w:firstLineChars="2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3、修改账户信息</w:t>
      </w:r>
    </w:p>
    <w:p>
      <w:pPr>
        <w:spacing w:before="307" w:line="183" w:lineRule="auto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点击该人员的</w:t>
      </w:r>
      <w:r>
        <w:rPr>
          <w:rFonts w:hint="eastAsia" w:ascii="仿宋_GB2312" w:hAnsi="仿宋_GB2312" w:eastAsia="仿宋_GB2312" w:cs="仿宋_GB2312"/>
          <w:spacing w:val="-11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“编辑”按钮，完善信息保存即可修改个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9"/>
          <w:pgMar w:top="1431" w:right="1697" w:bottom="0" w:left="1785" w:header="0" w:footer="1077" w:gutter="0"/>
          <w:pgNumType w:fmt="numberInDash"/>
          <w:cols w:space="720" w:num="1"/>
        </w:sectPr>
      </w:pPr>
    </w:p>
    <w:p>
      <w:pPr>
        <w:spacing w:before="162" w:line="272" w:lineRule="auto"/>
        <w:ind w:left="13" w:right="16" w:firstLine="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人信息；点击“</w:t>
      </w:r>
      <w:r>
        <w:rPr>
          <w:rFonts w:hint="eastAsia" w:ascii="仿宋_GB2312" w:hAnsi="仿宋_GB2312" w:eastAsia="仿宋_GB2312" w:cs="仿宋_GB2312"/>
          <w:spacing w:val="-7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重置密码</w:t>
      </w:r>
      <w:r>
        <w:rPr>
          <w:rFonts w:hint="eastAsia" w:ascii="仿宋_GB2312" w:hAnsi="仿宋_GB2312" w:eastAsia="仿宋_GB2312" w:cs="仿宋_GB2312"/>
          <w:spacing w:val="-7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-10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pacing w:val="-9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钮</w:t>
      </w:r>
      <w:r>
        <w:rPr>
          <w:rFonts w:hint="eastAsia" w:ascii="仿宋_GB2312" w:hAnsi="仿宋_GB2312" w:eastAsia="仿宋_GB2312" w:cs="仿宋_GB2312"/>
          <w:spacing w:val="-5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即可</w:t>
      </w:r>
      <w:r>
        <w:rPr>
          <w:rFonts w:hint="eastAsia" w:ascii="仿宋_GB2312" w:hAnsi="仿宋_GB2312" w:eastAsia="仿宋_GB2312" w:cs="仿宋_GB2312"/>
          <w:spacing w:val="-7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恢</w:t>
      </w:r>
      <w:r>
        <w:rPr>
          <w:rFonts w:hint="eastAsia" w:ascii="仿宋_GB2312" w:hAnsi="仿宋_GB2312" w:eastAsia="仿宋_GB2312" w:cs="仿宋_GB2312"/>
          <w:spacing w:val="-7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复</w:t>
      </w:r>
      <w:r>
        <w:rPr>
          <w:rFonts w:hint="eastAsia" w:ascii="仿宋_GB2312" w:hAnsi="仿宋_GB2312" w:eastAsia="仿宋_GB2312" w:cs="仿宋_GB2312"/>
          <w:spacing w:val="-7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默</w:t>
      </w:r>
      <w:r>
        <w:rPr>
          <w:rFonts w:hint="eastAsia" w:ascii="仿宋_GB2312" w:hAnsi="仿宋_GB2312" w:eastAsia="仿宋_GB2312" w:cs="仿宋_GB2312"/>
          <w:spacing w:val="-8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认密码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（Abc123#$）</w:t>
      </w:r>
      <w:r>
        <w:rPr>
          <w:rFonts w:hint="eastAsia" w:ascii="仿宋_GB2312" w:hAnsi="仿宋_GB2312" w:eastAsia="仿宋_GB2312" w:cs="仿宋_GB2312"/>
          <w:spacing w:val="-4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drawing>
          <wp:inline distT="0" distB="0" distL="0" distR="0">
            <wp:extent cx="5266690" cy="2098040"/>
            <wp:effectExtent l="0" t="0" r="10160" b="16510"/>
            <wp:docPr id="11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09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210"/>
        </w:tabs>
        <w:adjustRightInd w:val="0"/>
        <w:snapToGrid w:val="0"/>
        <w:spacing w:line="580" w:lineRule="atLeast"/>
        <w:ind w:firstLine="140" w:firstLineChars="50"/>
        <w:rPr>
          <w:rFonts w:hint="eastAsia" w:ascii="仿宋_GB2312" w:eastAsia="仿宋_GB2312"/>
          <w:sz w:val="28"/>
          <w:szCs w:val="28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645" w:tblpY="120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2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uEmNp0gAAAAUBAAAPAAAAAAAAAAEAIAAAADgAAABkcnMvZG93bnJldi54bWxQSwEC&#10;FAAUAAAACACHTuJAwYJEHR0CAAArBAAADgAAAAAAAAABACAAAAA3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2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7hJjadIAAAAFAQAADwAAAAAAAAABACAAAAA4AAAAZHJzL2Rvd25yZXYueG1sUEsBAhQA&#10;FAAAAAgAh07iQDwWIvIbAgAAKQQAAA4AAAAAAAAAAQAgAAAAN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02469"/>
    <w:rsid w:val="01FB2325"/>
    <w:rsid w:val="03D16FFC"/>
    <w:rsid w:val="04A42800"/>
    <w:rsid w:val="0570147D"/>
    <w:rsid w:val="06433B97"/>
    <w:rsid w:val="06BB0C7E"/>
    <w:rsid w:val="0A930CBF"/>
    <w:rsid w:val="0ACF2DF5"/>
    <w:rsid w:val="0DB27518"/>
    <w:rsid w:val="0E15476E"/>
    <w:rsid w:val="14073D30"/>
    <w:rsid w:val="14851AC7"/>
    <w:rsid w:val="14C43EDB"/>
    <w:rsid w:val="172F6077"/>
    <w:rsid w:val="17D13FFD"/>
    <w:rsid w:val="19E052D7"/>
    <w:rsid w:val="1F090B96"/>
    <w:rsid w:val="21F501F9"/>
    <w:rsid w:val="24C148B0"/>
    <w:rsid w:val="26F2241C"/>
    <w:rsid w:val="2B7D7783"/>
    <w:rsid w:val="2C7C2210"/>
    <w:rsid w:val="2FFE1AC7"/>
    <w:rsid w:val="301937F3"/>
    <w:rsid w:val="30C761C5"/>
    <w:rsid w:val="31210BB1"/>
    <w:rsid w:val="32673AB6"/>
    <w:rsid w:val="338D4C23"/>
    <w:rsid w:val="37D74848"/>
    <w:rsid w:val="3A241712"/>
    <w:rsid w:val="3B8540B0"/>
    <w:rsid w:val="3C9609C6"/>
    <w:rsid w:val="3CD26CB7"/>
    <w:rsid w:val="3F1F5199"/>
    <w:rsid w:val="409F5AE2"/>
    <w:rsid w:val="42072045"/>
    <w:rsid w:val="42F861BA"/>
    <w:rsid w:val="43EF6BFD"/>
    <w:rsid w:val="49A2161E"/>
    <w:rsid w:val="4A4D69B1"/>
    <w:rsid w:val="4B7F124B"/>
    <w:rsid w:val="4DA641B8"/>
    <w:rsid w:val="4F716D4F"/>
    <w:rsid w:val="4FD25A40"/>
    <w:rsid w:val="504D114A"/>
    <w:rsid w:val="54BA392D"/>
    <w:rsid w:val="556F00B6"/>
    <w:rsid w:val="5DA90A81"/>
    <w:rsid w:val="5E0E086E"/>
    <w:rsid w:val="5F677827"/>
    <w:rsid w:val="617B16E2"/>
    <w:rsid w:val="62D24DE7"/>
    <w:rsid w:val="67A96C2F"/>
    <w:rsid w:val="6A1842C0"/>
    <w:rsid w:val="6CBC79AD"/>
    <w:rsid w:val="6E677844"/>
    <w:rsid w:val="6FAF14A2"/>
    <w:rsid w:val="703A6FBE"/>
    <w:rsid w:val="7257095C"/>
    <w:rsid w:val="73FB2F08"/>
    <w:rsid w:val="786726A6"/>
    <w:rsid w:val="79975481"/>
    <w:rsid w:val="7BFF08B2"/>
    <w:rsid w:val="7E2C5A8A"/>
    <w:rsid w:val="7E3A3676"/>
    <w:rsid w:val="7F7F5AA4"/>
    <w:rsid w:val="AFF74F87"/>
    <w:rsid w:val="C7F90B4E"/>
    <w:rsid w:val="E5FF8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napToGrid/>
      <w:spacing w:line="240" w:lineRule="auto"/>
      <w:ind w:firstLine="0" w:firstLineChars="0"/>
      <w:jc w:val="center"/>
    </w:pPr>
    <w:rPr>
      <w:rFonts w:ascii="Calibri" w:hAnsi="Calibri" w:eastAsia="宋体" w:cs="Times New Roman"/>
      <w:color w:val="FF0000"/>
      <w:kern w:val="2"/>
      <w:sz w:val="14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2309</Words>
  <Characters>2408</Characters>
  <Lines>0</Lines>
  <Paragraphs>0</Paragraphs>
  <TotalTime>7</TotalTime>
  <ScaleCrop>false</ScaleCrop>
  <LinksUpToDate>false</LinksUpToDate>
  <CharactersWithSpaces>2563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2022-02-17T08:12:00Z</dcterms:created>
  <dc:creator>Administrator</dc:creator>
  <cp:lastModifiedBy>greatwall</cp:lastModifiedBy>
  <cp:lastPrinted>2022-03-01T08:13:00Z</cp:lastPrinted>
  <dcterms:modified xsi:type="dcterms:W3CDTF">2022-03-02T16:19:43Z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38C98E0ECCAB44BCB5E38EE9C735B869</vt:lpwstr>
  </property>
</Properties>
</file>