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Cs w:val="32"/>
          <w:highlight w:val="none"/>
        </w:rPr>
      </w:pPr>
      <w:r>
        <w:rPr>
          <w:rFonts w:hint="default" w:ascii="黑体" w:hAnsi="黑体" w:eastAsia="黑体" w:cs="黑体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河南省体育健身优惠券定点场馆备案表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cs="Times New Roman"/>
          <w:kern w:val="0"/>
          <w:sz w:val="32"/>
          <w:szCs w:val="28"/>
          <w:highlight w:val="none"/>
          <w:lang w:val="e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32"/>
          <w:szCs w:val="22"/>
          <w:lang w:val="en-US" w:eastAsia="zh-CN" w:bidi="ar-SA"/>
        </w:rPr>
      </w:pPr>
      <w:r>
        <w:rPr>
          <w:rFonts w:hint="default" w:cs="Times New Roman"/>
          <w:kern w:val="0"/>
          <w:sz w:val="32"/>
          <w:szCs w:val="28"/>
          <w:highlight w:val="none"/>
          <w:lang w:val="en" w:eastAsia="zh-CN"/>
        </w:rPr>
        <w:t xml:space="preserve"> </w:t>
      </w:r>
      <w:r>
        <w:rPr>
          <w:rFonts w:hint="eastAsia" w:cs="Times New Roman"/>
          <w:kern w:val="0"/>
          <w:sz w:val="32"/>
          <w:szCs w:val="28"/>
          <w:highlight w:val="none"/>
          <w:lang w:val="en" w:eastAsia="zh-CN"/>
        </w:rPr>
        <w:t>平顶山市教育体育局</w:t>
      </w:r>
      <w:r>
        <w:rPr>
          <w:rFonts w:hint="default" w:cs="Times New Roman"/>
          <w:kern w:val="0"/>
          <w:sz w:val="32"/>
          <w:szCs w:val="28"/>
          <w:highlight w:val="none"/>
          <w:lang w:val="en" w:eastAsia="zh-CN"/>
        </w:rPr>
        <w:t xml:space="preserve">（盖章）     </w:t>
      </w:r>
      <w:r>
        <w:rPr>
          <w:rFonts w:hint="eastAsia" w:cs="Times New Roman"/>
          <w:kern w:val="0"/>
          <w:sz w:val="32"/>
          <w:szCs w:val="28"/>
          <w:highlight w:val="none"/>
          <w:lang w:val="en-US" w:eastAsia="zh-CN"/>
        </w:rPr>
        <w:t xml:space="preserve">      </w:t>
      </w:r>
      <w:r>
        <w:rPr>
          <w:rFonts w:hint="default" w:cs="Times New Roman"/>
          <w:kern w:val="0"/>
          <w:sz w:val="32"/>
          <w:szCs w:val="28"/>
          <w:highlight w:val="none"/>
          <w:lang w:val="en" w:eastAsia="zh-CN"/>
        </w:rPr>
        <w:t>填报人：</w:t>
      </w:r>
      <w:r>
        <w:rPr>
          <w:rFonts w:hint="eastAsia" w:cs="Times New Roman"/>
          <w:kern w:val="0"/>
          <w:sz w:val="32"/>
          <w:szCs w:val="28"/>
          <w:highlight w:val="none"/>
          <w:lang w:val="en" w:eastAsia="zh-CN"/>
        </w:rPr>
        <w:t>肖瑶</w:t>
      </w:r>
    </w:p>
    <w:tbl>
      <w:tblPr>
        <w:tblStyle w:val="8"/>
        <w:tblpPr w:leftFromText="180" w:rightFromText="180" w:vertAnchor="text" w:horzAnchor="page" w:tblpX="1462" w:tblpY="1252"/>
        <w:tblOverlap w:val="never"/>
        <w:tblW w:w="93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620"/>
        <w:gridCol w:w="2163"/>
        <w:gridCol w:w="240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排序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场馆名称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场馆所在地址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场馆项目类别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平顶山市五环</w:t>
            </w:r>
          </w:p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游泳俱乐部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平顶山市新华区</w:t>
            </w:r>
          </w:p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矿工路西体育场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游泳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任延生</w:t>
            </w:r>
          </w:p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15886799299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平顶山市体育村体育馆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平顶山市卫东区建设路东段865号院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篮球、羽毛球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王克斌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13603756789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平顶山市体育村体育场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平顶山市卫东区建设路东段865号院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足球场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陶慧琴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13937546439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卫东区鼎源感通培训中心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平顶山市卫东区矿工路东段平东创新产业园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游泳、健身、篮球、乒乓球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崔梅霞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15638669999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平顶山市众康体育文化发展有限公司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宝丰县中兴路与望京路交叉口东50米路北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羽毛球、乒乓球。台球、游泳、健身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　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王啸飞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18237533999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河南炎华五环体育服务公司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平顶山市西体育场内炎华健身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篮球、羽毛球、健身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李小鹏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13233711507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汝州市力冠健身运动有限公司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" w:eastAsia="zh-CN" w:bidi="ar-SA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　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汝州市风穴路接到丹阳东路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274号二层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" w:eastAsia="zh-CN" w:bidi="ar-SA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　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健身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　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王雷锋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19337589862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舞钢市星动澜海健身俱乐部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  <w:t>　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舞钢市朱兰文化宫东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500米路南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健身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  <w:t>刘东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18137596889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汝州市游泳馆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汝州市广成中路353号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游泳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刘占民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15638671118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卫东区天玛羽毛球健身中心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卫东区湛北路武术学校对面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羽毛球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李东升</w:t>
            </w:r>
          </w:p>
          <w:p>
            <w:pPr>
              <w:widowControl/>
              <w:jc w:val="center"/>
              <w:rPr>
                <w:rFonts w:hint="default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13837582005</w:t>
            </w:r>
          </w:p>
        </w:tc>
      </w:tr>
      <w:bookmarkEnd w:id="0"/>
    </w:tbl>
    <w:p>
      <w:pPr>
        <w:pStyle w:val="2"/>
        <w:rPr>
          <w:rFonts w:hint="default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701" w:left="1531" w:header="737" w:footer="992" w:gutter="0"/>
      <w:pgNumType w:fmt="numberInDash"/>
      <w:cols w:space="720" w:num="1"/>
      <w:docGrid w:type="linesAndChars" w:linePitch="58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FreeSans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7D058"/>
    <w:rsid w:val="376B6BF5"/>
    <w:rsid w:val="3FE7D058"/>
    <w:rsid w:val="4AA85DD0"/>
    <w:rsid w:val="5B7C9CE5"/>
    <w:rsid w:val="5FDFC506"/>
    <w:rsid w:val="65AEF643"/>
    <w:rsid w:val="6EFCBC10"/>
    <w:rsid w:val="6EFF8934"/>
    <w:rsid w:val="6FDF0AA1"/>
    <w:rsid w:val="733FAD5C"/>
    <w:rsid w:val="7DE9E028"/>
    <w:rsid w:val="7FAAF8CE"/>
    <w:rsid w:val="7FBF069B"/>
    <w:rsid w:val="9FB77FD6"/>
    <w:rsid w:val="ABD9E7EE"/>
    <w:rsid w:val="ABDB3FCD"/>
    <w:rsid w:val="B6F74EDB"/>
    <w:rsid w:val="CBDBCAAD"/>
    <w:rsid w:val="CDFFC97A"/>
    <w:rsid w:val="EE5A913C"/>
    <w:rsid w:val="EF76EF72"/>
    <w:rsid w:val="EFFD0053"/>
    <w:rsid w:val="FC7A72CF"/>
    <w:rsid w:val="FE9E1F3B"/>
    <w:rsid w:val="FFAFD9DD"/>
    <w:rsid w:val="FFFF2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adjustRightInd w:val="0"/>
      <w:spacing w:after="120" w:line="520" w:lineRule="exact"/>
      <w:ind w:left="420" w:leftChars="200" w:right="-58" w:firstLine="566" w:firstLineChars="202"/>
      <w:textAlignment w:val="baseline"/>
    </w:pPr>
    <w:rPr>
      <w:rFonts w:ascii="Century Gothic" w:hAnsi="Century Gothic"/>
      <w:kern w:val="28"/>
      <w:sz w:val="28"/>
      <w:szCs w:val="20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sz w:val="21"/>
      <w:szCs w:val="20"/>
    </w:rPr>
  </w:style>
  <w:style w:type="paragraph" w:customStyle="1" w:styleId="5">
    <w:name w:val="Body Text First Indent1"/>
    <w:basedOn w:val="4"/>
    <w:qFormat/>
    <w:uiPriority w:val="0"/>
    <w:pPr>
      <w:spacing w:line="360" w:lineRule="auto"/>
      <w:ind w:firstLine="420" w:firstLineChars="1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2022-04-26T08:09:00Z</dcterms:created>
  <dc:creator>greatwall</dc:creator>
  <cp:lastModifiedBy>greatwall</cp:lastModifiedBy>
  <cp:lastPrinted>2022-05-24T19:33:46Z</cp:lastPrinted>
  <dcterms:modified xsi:type="dcterms:W3CDTF">2022-05-30T10:50:17Z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