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68" w:lineRule="atLeast"/>
        <w:ind w:right="0"/>
        <w:jc w:val="both"/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i w:val="0"/>
          <w:caps w:val="0"/>
          <w:snapToGrid w:val="0"/>
          <w:color w:val="auto"/>
          <w:spacing w:val="0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instrText xml:space="preserve"> HYPERLINK "http://jtj.pds.gov.cn/oldFiles/File/2020/03/27/202003271522213477.docx" \o "202003271522213477.docx" \t "/home/greatwall/文档\\x/_self" </w:instrTex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年度平顶山市教育科研工作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先进单位先进工作者名单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  <w:t>先进单位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１．</w:t>
      </w: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  <w:t>县（市、区）</w:t>
      </w:r>
      <w:r>
        <w:rPr>
          <w:rFonts w:hint="default" w:ascii="黑体" w:hAnsi="宋体" w:eastAsia="黑体" w:cs="宋体"/>
          <w:bCs/>
          <w:snapToGrid w:val="0"/>
          <w:color w:val="auto"/>
          <w:kern w:val="0"/>
          <w:sz w:val="32"/>
          <w:szCs w:val="32"/>
          <w:lang w:val="en"/>
        </w:rPr>
        <w:t>教育体育局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个）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叶县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 xml:space="preserve">局 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卫东区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eastAsia="zh-CN"/>
        </w:rPr>
        <w:t>教育体育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２．</w:t>
      </w: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</w:rPr>
        <w:t>先进学校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50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一中学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平顶山市第一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高级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平顶山市实验高中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平顶山市第三高级中学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平顶山市第三六联校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平顶山市第九中学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平顶山市第十三中学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平顶山市第四十二中学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平顶山市第十四中学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eastAsia="zh-CN"/>
        </w:rPr>
        <w:t>平顶山市第四十六中学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  <w:lang w:val="en-US" w:eastAsia="zh-CN"/>
        </w:rPr>
        <w:t xml:space="preserve">平顶山市财经学校       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32"/>
        </w:rPr>
        <w:t>平顶山市育新幼儿园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仿宋_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舞钢市第一高级中学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舞钢市枣林镇安寨中学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舞钢市第一初级中学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舞钢市杨庄乡初级中学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舞钢市第一小学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宝丰县第一高级中学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宝丰县第二高级中学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宝丰县第二初级中学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宝丰县迎宾路小学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宝丰县贾复初级中学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郏县第一实验中学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郏县黄道镇中心学校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郏县教师进修学校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郏县第二高级中学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郏县西街学校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鲁山县第一高级中学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w w:val="96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鲁山县第三幼儿园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w w:val="93"/>
          <w:kern w:val="0"/>
          <w:sz w:val="32"/>
          <w:szCs w:val="32"/>
          <w:lang w:eastAsia="zh-CN"/>
        </w:rPr>
        <w:t>鲁山县第一高级中学附属初级中学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鲁山县第一初级中学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鲁山县鲁阳第一小学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鲁山县琴台第一小学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叶县田庄乡初级中学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叶县高级中学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叶县第二高级中学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叶县叶公中学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叶县昆阳镇初级中学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叶县实验学校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新华区光明路小学教育集团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新华区新鹰小学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新华区中心路小学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卫东区新华路小学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卫东区豫基实验小学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卫东区雷锋小学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湛河区高阳路小学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湛河区南环路小学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平顶山市第三十二中学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城乡一体化示范区湖光小学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城乡一体化示范区复兴路小学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snapToGrid w:val="0"/>
          <w:color w:val="auto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宋体" w:eastAsia="黑体" w:cs="宋体"/>
          <w:snapToGrid w:val="0"/>
          <w:color w:val="auto"/>
          <w:kern w:val="0"/>
          <w:sz w:val="32"/>
          <w:szCs w:val="32"/>
        </w:rPr>
        <w:t>先进工作者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81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eastAsia="zh-CN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贾晓丽   张春梅   史越亚   王首都   李晓玲   李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张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瑜   石玉杰   贾亚克   苏向辉   朱立博   吴奇伟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郑亚娟   毛耕慧   张耀耀   张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敏   袁振峰   姚晓佳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毛相超   陈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静   谢萌萌   徐春梅   赵英杰   梁玖华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罗伟华   张俊楠   李海华   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李  博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 李会华   王帅民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刘跃彩   李朝华   侯小令   修伟伟   张玲玲   杜爱珍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张玉珠   杨贝贝   郑玲玲   穆晓燕   田瑞玲   李晓燕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赵会叶   陈广利   陈亚楠   崔建刚   杜延惠   张艳克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叶建旭   申松志   余黎明   刘彩娟   吴育佩   王庚灿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韩爱红   李祎琳   郭延辉   周松晓   陈克燕   王超辉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田旭红   罗金克   程兰超   李大超   张艳丹   周旭照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禹倩倩   刘焕丽   秦志勇   高亚丹   梅剑祯   黄珊珊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刘会锋   高晓贞   王  倩   张红显   高辉芳   孟</w:t>
      </w:r>
      <w:r>
        <w:rPr>
          <w:rFonts w:hint="default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CESI仿宋-GB2312" w:hAnsi="CESI仿宋-GB2312" w:eastAsia="CESI仿宋-GB2312" w:cs="CESI仿宋-GB2312"/>
          <w:b w:val="0"/>
          <w:bCs/>
          <w:snapToGrid w:val="0"/>
          <w:color w:val="auto"/>
          <w:kern w:val="0"/>
          <w:sz w:val="32"/>
          <w:szCs w:val="32"/>
          <w:lang w:val="en-US" w:eastAsia="zh-CN"/>
        </w:rPr>
        <w:t>陈俊华   王冠华   谢俊霞</w:t>
      </w:r>
    </w:p>
    <w:tbl>
      <w:tblPr>
        <w:tblStyle w:val="8"/>
        <w:tblpPr w:leftFromText="180" w:rightFromText="180" w:vertAnchor="text" w:horzAnchor="page" w:tblpX="1601" w:tblpY="120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snapToGrid w:val="0"/>
          <w:color w:val="auto"/>
          <w:spacing w:val="0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2CAF30-397F-4724-B1F2-31F182FE5C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0CE89007-4DD3-4C5D-9BD3-71F1E73A1364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8CF9FA71-ED49-44C0-9ADD-3D7B4C8A40A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29E80A0D-2DF7-4EBC-8D11-EEF0E521CD0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00000000"/>
    <w:rsid w:val="1AFFF17B"/>
    <w:rsid w:val="2D4416F8"/>
    <w:rsid w:val="2DBC411E"/>
    <w:rsid w:val="2F7FD82C"/>
    <w:rsid w:val="368645BD"/>
    <w:rsid w:val="39D79112"/>
    <w:rsid w:val="3BFE05D3"/>
    <w:rsid w:val="3D13D8AE"/>
    <w:rsid w:val="3EAB0813"/>
    <w:rsid w:val="3EFE8575"/>
    <w:rsid w:val="3FD70A61"/>
    <w:rsid w:val="488FC2FF"/>
    <w:rsid w:val="489839F7"/>
    <w:rsid w:val="579FBF88"/>
    <w:rsid w:val="5F5FE9E8"/>
    <w:rsid w:val="5FFE4846"/>
    <w:rsid w:val="66BFC487"/>
    <w:rsid w:val="6B794CAE"/>
    <w:rsid w:val="71E97CAE"/>
    <w:rsid w:val="72391B27"/>
    <w:rsid w:val="72D7F428"/>
    <w:rsid w:val="73170058"/>
    <w:rsid w:val="74E5ED03"/>
    <w:rsid w:val="7710794F"/>
    <w:rsid w:val="7808174F"/>
    <w:rsid w:val="7DFFD480"/>
    <w:rsid w:val="7EDF9A7B"/>
    <w:rsid w:val="91FFA42E"/>
    <w:rsid w:val="A6D74884"/>
    <w:rsid w:val="B7FF06CA"/>
    <w:rsid w:val="DDB860B3"/>
    <w:rsid w:val="DFFA8FD6"/>
    <w:rsid w:val="E05C08D6"/>
    <w:rsid w:val="EFBFA167"/>
    <w:rsid w:val="F5BFD66A"/>
    <w:rsid w:val="F77F9948"/>
    <w:rsid w:val="F7F88509"/>
    <w:rsid w:val="FB5AF855"/>
    <w:rsid w:val="FBD58E76"/>
    <w:rsid w:val="FE7F087F"/>
    <w:rsid w:val="FF9E1A18"/>
    <w:rsid w:val="FFB6F269"/>
    <w:rsid w:val="FFC6D3D7"/>
    <w:rsid w:val="FFE23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uiPriority w:val="0"/>
    <w:rPr>
      <w:color w:val="800080"/>
      <w:u w:val="single"/>
    </w:rPr>
  </w:style>
  <w:style w:type="character" w:styleId="11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806</Words>
  <Characters>815</Characters>
  <Lines>0</Lines>
  <Paragraphs>0</Paragraphs>
  <TotalTime>2</TotalTime>
  <ScaleCrop>false</ScaleCrop>
  <LinksUpToDate>false</LinksUpToDate>
  <CharactersWithSpaces>1260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2014-11-03T20:08:00Z</dcterms:created>
  <dc:creator>Administrator</dc:creator>
  <cp:lastModifiedBy>西山</cp:lastModifiedBy>
  <cp:lastPrinted>2023-03-23T08:39:00Z</cp:lastPrinted>
  <dcterms:modified xsi:type="dcterms:W3CDTF">2023-06-07T02:51:35Z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687350E0768045689C654A44798692C8_13</vt:lpwstr>
  </property>
</Properties>
</file>