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  <w:lang w:val="en-US" w:eastAsia="zh-CN"/>
        </w:rPr>
        <w:t>2023年平顶山市城区局属初中学校招生计划表</w:t>
      </w:r>
    </w:p>
    <w:tbl>
      <w:tblPr>
        <w:tblStyle w:val="2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1224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班数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平顶山市第一高级中学初中部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平顶山市三六联校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平顶山市七中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平顶山市八中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平顶山市九中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平顶山市十一中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平顶山市十二中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平顶山市十三中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平顶山市十四中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平顶山市十五中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平顶山市十六中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平顶山市实验中学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平顶山市育才中学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平顶山市四十中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四十一中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学教育集团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总部18个班（走读），成员学校24中2个班（寄宿）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平顶山市四十二中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平顶山市四十三中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平顶山市四十四中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平顶山市第四十六中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片区内走读，其他寄宿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平顶山市一中新区学校初中部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民办寄宿制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3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平顶山市城区初中招生报名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毕业小学名称（盖章）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：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小升初号：</w:t>
      </w:r>
    </w:p>
    <w:tbl>
      <w:tblPr>
        <w:tblStyle w:val="2"/>
        <w:tblpPr w:leftFromText="180" w:rightFromText="180" w:vertAnchor="text" w:horzAnchor="page" w:tblpXSpec="center" w:tblpY="84"/>
        <w:tblOverlap w:val="never"/>
        <w:tblW w:w="90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37"/>
        <w:gridCol w:w="167"/>
        <w:gridCol w:w="609"/>
        <w:gridCol w:w="617"/>
        <w:gridCol w:w="870"/>
        <w:gridCol w:w="318"/>
        <w:gridCol w:w="1253"/>
        <w:gridCol w:w="775"/>
        <w:gridCol w:w="631"/>
        <w:gridCol w:w="15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国网学籍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址  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住址区域编号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家长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称呼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校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志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愿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志愿序号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 名 学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66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541" w:type="dxa"/>
            <w:gridSpan w:val="6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家长签名：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审核人签名：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1.审核人要严格按照家长提供的法定证件进行信息审核。2.小升初号编码原则：一、二位为小学入学级别，三、四位为县区代码，五、六、七、八位为学校代码，最后四位是学生编号，顺序排列共十二位。3.实际居住地址和住址区域编号由家长如实填写，如有误责任自负。4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市城区小学毕业生可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依次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选报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多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所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寄宿制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志愿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如无寄宿制志愿请在报名学校栏中填“无”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ascii="仿宋_GB2312" w:hAnsi="宋体" w:eastAsia="仿宋_GB2312" w:cs="仿宋_GB2312"/>
          <w:color w:val="auto"/>
          <w:kern w:val="0"/>
          <w:sz w:val="24"/>
          <w:szCs w:val="24"/>
        </w:rPr>
        <w:t>.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被学校录取而逾期不报到的，市教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  <w:t>体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局不再负责统一分配，其他学校接收的按择校生对待，不再具有分配生资格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00000000"/>
    <w:rsid w:val="12315566"/>
    <w:rsid w:val="3CA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dcterms:modified xsi:type="dcterms:W3CDTF">2023-06-12T09:03:46Z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DBE32D2CA6B44893A4D1B07E8AC2D931_12</vt:lpwstr>
  </property>
</Properties>
</file>