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平顶山市第二批名班主任工作室主持人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一、高中组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包小广  平顶山市实验高中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朱津如  平顶山市第四中学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二、初中组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翟银平  汝州市杨楼镇第二初级中学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黄  琦  汝州市温泉镇第一初级中学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董家谱  鲁山县第二十四初级中学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吴玉娜  鲁山县第二十九初级中学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华旭辉  叶县水寨乡初级中学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张  敏  平顶山市育才中学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赵幸福  平顶山市第三中学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杜杉杉  平顶山市十四中学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刘运停  郏县新城中学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郭新萍  汝州市王寨乡胡庄小学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芦艳平  舞钢市第五小学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张素娜  舞钢市特殊教育学校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樊晓娟  叶县第二实验学校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丁跃伟  卫东区实验小学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孙  雯  卫东区平马路小学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李恩惠  卫东区五条路小学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苏  蜜  石龙区南顾庄中鸿小学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赵艳红  高新区第一小学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iNzQxN2M2MDA1MTZhMTVkNjBkODllZWMwZDIifQ=="/>
  </w:docVars>
  <w:rsids>
    <w:rsidRoot w:val="426A211E"/>
    <w:rsid w:val="3CA65674"/>
    <w:rsid w:val="426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2023-07-18T00:52:00Z</dcterms:created>
  <dc:creator>徐晓旭</dc:creator>
  <cp:lastModifiedBy>徐晓旭</cp:lastModifiedBy>
  <dcterms:modified xsi:type="dcterms:W3CDTF">2023-07-18T00:56:31Z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8BFEC318C7084A1EA3BBCB4FBFEE8829_11</vt:lpwstr>
  </property>
</Properties>
</file>