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B2" w:rsidRDefault="00C15AC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 xml:space="preserve">1 </w:t>
      </w:r>
    </w:p>
    <w:p w:rsidR="006136B2" w:rsidRDefault="00C15AC0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机构用户问卷调查操作手册</w:t>
      </w:r>
    </w:p>
    <w:p w:rsidR="006136B2" w:rsidRDefault="00C15AC0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网址：</w:t>
      </w:r>
      <w:hyperlink r:id="rId8" w:history="1">
        <w:r>
          <w:rPr>
            <w:rStyle w:val="a6"/>
            <w:rFonts w:ascii="宋体" w:eastAsia="宋体" w:hAnsi="宋体"/>
            <w:szCs w:val="21"/>
          </w:rPr>
          <w:t>http://jdlkbd.haedu.gov.cn/</w:t>
        </w:r>
      </w:hyperlink>
    </w:p>
    <w:p w:rsidR="006136B2" w:rsidRDefault="006136B2">
      <w:pPr>
        <w:jc w:val="center"/>
        <w:rPr>
          <w:rFonts w:ascii="宋体" w:eastAsia="宋体" w:hAnsi="宋体"/>
          <w:szCs w:val="21"/>
        </w:rPr>
      </w:pP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>
        <w:rPr>
          <w:rFonts w:ascii="宋体" w:eastAsia="宋体" w:hAnsi="宋体" w:hint="eastAsia"/>
          <w:szCs w:val="21"/>
        </w:rPr>
        <w:t>问卷管理：（以中职学段为例，其余学段操作基本一致）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机构用户登录资助比对系统后，点击左侧问卷管理进入主页面：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5274310" cy="27146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列表左侧操作功能描述：</w:t>
      </w:r>
    </w:p>
    <w:p w:rsidR="006136B2" w:rsidRDefault="00C15AC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预览：问卷添加后可以点击预览查看添加情况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46793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C15AC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调查机构：点击调查机构会弹出直属下级机构选择框，勾选需要下发的机构保存即可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3124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C15AC0">
      <w:pPr>
        <w:rPr>
          <w:rFonts w:ascii="宋体" w:eastAsia="宋体" w:hAnsi="宋体"/>
          <w:b/>
          <w:color w:val="FF0000"/>
          <w:szCs w:val="21"/>
        </w:rPr>
      </w:pPr>
      <w:r>
        <w:rPr>
          <w:rFonts w:ascii="宋体" w:eastAsia="宋体" w:hAnsi="宋体" w:hint="eastAsia"/>
          <w:b/>
          <w:color w:val="FF0000"/>
          <w:szCs w:val="21"/>
        </w:rPr>
        <w:t>注意：为了保证数据的统一性，一旦勾选了机构或者学校保存成功后，不能再取消勾选！</w:t>
      </w:r>
    </w:p>
    <w:p w:rsidR="006136B2" w:rsidRDefault="006136B2">
      <w:pPr>
        <w:pStyle w:val="a7"/>
        <w:ind w:left="720" w:firstLineChars="0" w:firstLine="0"/>
        <w:jc w:val="left"/>
        <w:rPr>
          <w:rFonts w:ascii="宋体" w:eastAsia="宋体" w:hAnsi="宋体"/>
          <w:szCs w:val="21"/>
        </w:rPr>
      </w:pP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列表展示属性解释：</w:t>
      </w:r>
    </w:p>
    <w:p w:rsidR="006136B2" w:rsidRDefault="00C15AC0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下发状态表示问卷是否已经下发给下级机构，如果问卷未下发，请及时下发给学校。</w:t>
      </w: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6136B2">
      <w:pPr>
        <w:rPr>
          <w:rFonts w:ascii="宋体" w:eastAsia="宋体" w:hAnsi="宋体"/>
          <w:color w:val="FF0000"/>
          <w:szCs w:val="21"/>
        </w:rPr>
      </w:pP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.</w:t>
      </w:r>
      <w:r>
        <w:rPr>
          <w:rFonts w:ascii="宋体" w:eastAsia="宋体" w:hAnsi="宋体" w:hint="eastAsia"/>
          <w:szCs w:val="21"/>
        </w:rPr>
        <w:t>问卷进展查看：</w:t>
      </w:r>
    </w:p>
    <w:p w:rsidR="006136B2" w:rsidRDefault="00C15AC0">
      <w:r>
        <w:rPr>
          <w:rFonts w:ascii="宋体" w:eastAsia="宋体" w:hAnsi="宋体" w:hint="eastAsia"/>
          <w:szCs w:val="21"/>
        </w:rPr>
        <w:t>点击左侧问卷进展，进入问卷查看页面，页面展示该学段目前已下发到学校的问卷。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24403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点击详情进入详细页面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5274310" cy="29991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学校数字可点击进去查看学校进展情况：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28181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5274310" cy="24580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136B2" w:rsidRDefault="00C15AC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</w:p>
    <w:p w:rsidR="006136B2" w:rsidRDefault="00C15AC0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学校用户问卷调查操作手册</w:t>
      </w:r>
    </w:p>
    <w:p w:rsidR="006136B2" w:rsidRDefault="00C15AC0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网址：</w:t>
      </w:r>
      <w:hyperlink r:id="rId16" w:history="1">
        <w:r>
          <w:rPr>
            <w:rStyle w:val="a6"/>
            <w:rFonts w:ascii="宋体" w:eastAsia="宋体" w:hAnsi="宋体"/>
            <w:szCs w:val="21"/>
          </w:rPr>
          <w:t>http://jdlkbd.haedu.gov.cn/</w:t>
        </w:r>
      </w:hyperlink>
    </w:p>
    <w:p w:rsidR="006136B2" w:rsidRDefault="006136B2">
      <w:pPr>
        <w:jc w:val="center"/>
        <w:rPr>
          <w:rFonts w:ascii="宋体" w:eastAsia="宋体" w:hAnsi="宋体"/>
          <w:szCs w:val="21"/>
        </w:rPr>
      </w:pP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>
        <w:rPr>
          <w:rFonts w:ascii="宋体" w:eastAsia="宋体" w:hAnsi="宋体" w:hint="eastAsia"/>
          <w:szCs w:val="21"/>
        </w:rPr>
        <w:t>问卷管理：（以中职学段为例，其余学段操作基本一致）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学校用户登录资助比对系统后，点击左侧问卷管理进入主页面：</w:t>
      </w:r>
    </w:p>
    <w:p w:rsidR="006136B2" w:rsidRDefault="00C15AC0">
      <w:pPr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C15AC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列表左侧操作功能描述：</w:t>
      </w:r>
    </w:p>
    <w:p w:rsidR="006136B2" w:rsidRDefault="00C15AC0">
      <w:pPr>
        <w:pStyle w:val="a7"/>
        <w:numPr>
          <w:ilvl w:val="0"/>
          <w:numId w:val="1"/>
        </w:numPr>
        <w:ind w:firstLineChars="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预览：问卷添加后可以点击预览查看添加情况</w:t>
      </w:r>
      <w:r>
        <w:rPr>
          <w:noProof/>
        </w:rPr>
        <w:lastRenderedPageBreak/>
        <w:drawing>
          <wp:inline distT="0" distB="0" distL="0" distR="0">
            <wp:extent cx="5274310" cy="4679315"/>
            <wp:effectExtent l="0" t="0" r="2540" b="698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C15AC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问卷链接：问卷链接用于生成最终的调查问卷地址，点击问卷链接，首次需要先晚上学校信息</w:t>
      </w:r>
    </w:p>
    <w:p w:rsidR="006136B2" w:rsidRDefault="00C15AC0">
      <w:pPr>
        <w:pStyle w:val="a7"/>
        <w:ind w:left="720" w:firstLineChars="0" w:firstLine="0"/>
        <w:jc w:val="left"/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2828925"/>
            <wp:effectExtent l="0" t="0" r="254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C15AC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完善学校信息后，进入生成链接页面</w:t>
      </w:r>
    </w:p>
    <w:p w:rsidR="006136B2" w:rsidRDefault="00C15AC0">
      <w:pPr>
        <w:pStyle w:val="a7"/>
        <w:ind w:left="720" w:firstLineChars="0" w:firstLine="0"/>
        <w:jc w:val="left"/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5274310" cy="2347595"/>
            <wp:effectExtent l="0" t="0" r="254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C15AC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点击左上角生成链接会弹出框勾选不同的年级，根据不同的年级生成不同的链接地址</w:t>
      </w:r>
    </w:p>
    <w:p w:rsidR="006136B2" w:rsidRDefault="00C15AC0">
      <w:pPr>
        <w:pStyle w:val="a7"/>
        <w:ind w:left="720" w:firstLineChars="0" w:firstLine="0"/>
        <w:jc w:val="left"/>
        <w:rPr>
          <w:rFonts w:ascii="宋体" w:eastAsia="宋体" w:hAnsi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4310" cy="3145790"/>
            <wp:effectExtent l="0" t="0" r="254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C15AC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生成链接后即可复制链接，将对应的链接发给对应的年级进行投票操作。</w:t>
      </w:r>
    </w:p>
    <w:p w:rsidR="006136B2" w:rsidRDefault="00C15AC0">
      <w:pPr>
        <w:pStyle w:val="a7"/>
        <w:ind w:left="720" w:firstLineChars="0" w:firstLine="0"/>
        <w:jc w:val="left"/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>
            <wp:extent cx="5274310" cy="2079625"/>
            <wp:effectExtent l="0" t="0" r="2540" b="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6136B2">
      <w:pPr>
        <w:pStyle w:val="a7"/>
        <w:ind w:left="720" w:firstLineChars="0" w:firstLine="0"/>
        <w:jc w:val="left"/>
        <w:rPr>
          <w:rFonts w:ascii="宋体" w:eastAsia="宋体" w:hAnsi="宋体"/>
          <w:szCs w:val="21"/>
        </w:rPr>
      </w:pPr>
    </w:p>
    <w:p w:rsidR="006136B2" w:rsidRDefault="006136B2">
      <w:pPr>
        <w:rPr>
          <w:rFonts w:ascii="宋体" w:eastAsia="宋体" w:hAnsi="宋体"/>
          <w:szCs w:val="21"/>
        </w:rPr>
      </w:pPr>
    </w:p>
    <w:p w:rsidR="006136B2" w:rsidRDefault="006136B2">
      <w:pPr>
        <w:widowControl w:val="0"/>
        <w:overflowPunct w:val="0"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sectPr w:rsidR="006136B2" w:rsidSect="006136B2">
      <w:footerReference w:type="default" r:id="rId22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C0" w:rsidRDefault="00C15AC0" w:rsidP="006136B2">
      <w:pPr>
        <w:spacing w:after="0"/>
      </w:pPr>
      <w:r>
        <w:separator/>
      </w:r>
    </w:p>
  </w:endnote>
  <w:endnote w:type="continuationSeparator" w:id="0">
    <w:p w:rsidR="00C15AC0" w:rsidRDefault="00C15AC0" w:rsidP="006136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6B2" w:rsidRDefault="006136B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6136B2" w:rsidRDefault="006136B2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C15AC0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A6A6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C0" w:rsidRDefault="00C15AC0" w:rsidP="006136B2">
      <w:pPr>
        <w:spacing w:after="0"/>
      </w:pPr>
      <w:r>
        <w:separator/>
      </w:r>
    </w:p>
  </w:footnote>
  <w:footnote w:type="continuationSeparator" w:id="0">
    <w:p w:rsidR="00C15AC0" w:rsidRDefault="00C15AC0" w:rsidP="006136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90FD5"/>
    <w:multiLevelType w:val="multilevel"/>
    <w:tmpl w:val="57C90FD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791A03"/>
    <w:multiLevelType w:val="multilevel"/>
    <w:tmpl w:val="74791A0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4F33"/>
    <w:rsid w:val="0004301B"/>
    <w:rsid w:val="000F1EC2"/>
    <w:rsid w:val="001161EC"/>
    <w:rsid w:val="0013198E"/>
    <w:rsid w:val="00136DB6"/>
    <w:rsid w:val="001C1963"/>
    <w:rsid w:val="0024386B"/>
    <w:rsid w:val="0028403F"/>
    <w:rsid w:val="00323B43"/>
    <w:rsid w:val="00381D44"/>
    <w:rsid w:val="00387E90"/>
    <w:rsid w:val="003A29C4"/>
    <w:rsid w:val="003C37AA"/>
    <w:rsid w:val="003D37D8"/>
    <w:rsid w:val="00426133"/>
    <w:rsid w:val="004325AA"/>
    <w:rsid w:val="004358AB"/>
    <w:rsid w:val="004444FF"/>
    <w:rsid w:val="00462FE3"/>
    <w:rsid w:val="0048148D"/>
    <w:rsid w:val="00487825"/>
    <w:rsid w:val="0049249E"/>
    <w:rsid w:val="004B2C68"/>
    <w:rsid w:val="004B78AF"/>
    <w:rsid w:val="004C7525"/>
    <w:rsid w:val="004D0FCC"/>
    <w:rsid w:val="00500477"/>
    <w:rsid w:val="005154E7"/>
    <w:rsid w:val="00523421"/>
    <w:rsid w:val="005605EF"/>
    <w:rsid w:val="00587E9D"/>
    <w:rsid w:val="005A1A21"/>
    <w:rsid w:val="005C50E2"/>
    <w:rsid w:val="005E6F12"/>
    <w:rsid w:val="005F3081"/>
    <w:rsid w:val="006136B2"/>
    <w:rsid w:val="006759EC"/>
    <w:rsid w:val="006C43E1"/>
    <w:rsid w:val="006E45EF"/>
    <w:rsid w:val="00717354"/>
    <w:rsid w:val="00724EFB"/>
    <w:rsid w:val="007E34B3"/>
    <w:rsid w:val="008013D8"/>
    <w:rsid w:val="008B7726"/>
    <w:rsid w:val="008F322C"/>
    <w:rsid w:val="00921072"/>
    <w:rsid w:val="00973466"/>
    <w:rsid w:val="00995B0B"/>
    <w:rsid w:val="009A6A6C"/>
    <w:rsid w:val="009F0BB9"/>
    <w:rsid w:val="00AA6A16"/>
    <w:rsid w:val="00AC46A8"/>
    <w:rsid w:val="00AC707E"/>
    <w:rsid w:val="00BB1F7C"/>
    <w:rsid w:val="00C15AC0"/>
    <w:rsid w:val="00C617EE"/>
    <w:rsid w:val="00C700E0"/>
    <w:rsid w:val="00C96202"/>
    <w:rsid w:val="00CC79B0"/>
    <w:rsid w:val="00D31D50"/>
    <w:rsid w:val="00DA0907"/>
    <w:rsid w:val="00E01AD8"/>
    <w:rsid w:val="00E27AE8"/>
    <w:rsid w:val="00E43022"/>
    <w:rsid w:val="00E87411"/>
    <w:rsid w:val="00F47008"/>
    <w:rsid w:val="00F718F7"/>
    <w:rsid w:val="00FE48B6"/>
    <w:rsid w:val="30857BF4"/>
    <w:rsid w:val="33F576B5"/>
    <w:rsid w:val="5723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B2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36B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6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136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136B2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6136B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136B2"/>
    <w:rPr>
      <w:rFonts w:ascii="Tahoma" w:hAnsi="Tahoma"/>
      <w:sz w:val="18"/>
      <w:szCs w:val="18"/>
    </w:rPr>
  </w:style>
  <w:style w:type="paragraph" w:customStyle="1" w:styleId="Char2">
    <w:name w:val="Char"/>
    <w:basedOn w:val="a"/>
    <w:qFormat/>
    <w:rsid w:val="006136B2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32"/>
    </w:rPr>
  </w:style>
  <w:style w:type="paragraph" w:styleId="a7">
    <w:name w:val="List Paragraph"/>
    <w:basedOn w:val="a"/>
    <w:uiPriority w:val="34"/>
    <w:qFormat/>
    <w:rsid w:val="006136B2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136B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dlkbd.haedu.gov.c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jdlkbd.haedu.gov.cn/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zhangyaqiong</cp:lastModifiedBy>
  <cp:revision>19</cp:revision>
  <dcterms:created xsi:type="dcterms:W3CDTF">2008-09-11T17:20:00Z</dcterms:created>
  <dcterms:modified xsi:type="dcterms:W3CDTF">2020-10-13T02:06:00Z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