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300" w:lineRule="atLeast"/>
        <w:jc w:val="center"/>
        <w:textAlignment w:val="auto"/>
        <w:rPr>
          <w:rFonts w:hint="eastAsia" w:ascii="仿宋_GB2312" w:eastAsia="仿宋_GB2312"/>
          <w:color w:val="FF0000"/>
          <w:spacing w:val="-20"/>
          <w:w w:val="80"/>
          <w:sz w:val="90"/>
          <w:szCs w:val="90"/>
        </w:rPr>
      </w:pPr>
      <w:bookmarkStart w:id="2" w:name="_GoBack"/>
      <w:bookmarkEnd w:id="2"/>
    </w:p>
    <w:p>
      <w:pPr>
        <w:adjustRightInd w:val="0"/>
        <w:snapToGrid w:val="0"/>
        <w:spacing w:line="440" w:lineRule="atLeast"/>
        <w:jc w:val="center"/>
        <w:rPr>
          <w:rFonts w:hint="eastAsia" w:ascii="方正小标宋_GBK" w:eastAsia="方正小标宋_GBK"/>
          <w:color w:val="FF0000"/>
          <w:spacing w:val="113"/>
          <w:w w:val="62"/>
          <w:sz w:val="100"/>
          <w:szCs w:val="100"/>
        </w:rPr>
      </w:pPr>
      <w:r>
        <w:rPr>
          <w:rFonts w:hint="eastAsia" w:ascii="方正小标宋_GBK" w:eastAsia="方正小标宋_GBK"/>
          <w:color w:val="FF0000"/>
          <w:spacing w:val="113"/>
          <w:w w:val="62"/>
          <w:sz w:val="100"/>
          <w:szCs w:val="100"/>
        </w:rPr>
        <w:t>平顶山市教育</w:t>
      </w:r>
      <w:r>
        <w:rPr>
          <w:rFonts w:hint="eastAsia" w:ascii="方正小标宋_GBK" w:eastAsia="方正小标宋_GBK"/>
          <w:color w:val="FF0000"/>
          <w:spacing w:val="113"/>
          <w:w w:val="62"/>
          <w:sz w:val="100"/>
          <w:szCs w:val="100"/>
          <w:lang w:eastAsia="zh-CN"/>
        </w:rPr>
        <w:t>体育</w:t>
      </w:r>
      <w:r>
        <w:rPr>
          <w:rFonts w:hint="eastAsia" w:ascii="方正小标宋_GBK" w:eastAsia="方正小标宋_GBK"/>
          <w:color w:val="FF0000"/>
          <w:spacing w:val="113"/>
          <w:w w:val="62"/>
          <w:sz w:val="100"/>
          <w:szCs w:val="100"/>
        </w:rPr>
        <w:t>局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平顶山市教育体育局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关于举办全市职业教育产教融合发展能力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提升培训班的通知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 w:themeColor="text1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各县（市、区）教体局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高新区农社局，全市职业院校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市政府相关单位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贯彻《国家职业教育改革实施方案》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国发〔2019〕4号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落实《国务院办公厅关于深化产教融合的若干意见》(国办发〔2017〕95号)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《河南省人民政府办公厅关于深化产教融合的实施意见》（豫政办〔2018〕47号），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结合我市经济发展、产业布局及用人需求等因素，助推我市职业教育产教融合，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重点支持建设一批基于产教融合的产业学院（系、部）、高水平产教融合育人基地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，从而提高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职业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人才培养水平，增强其服务社会的能力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。经研究，决定举办全市职业教育产教融合发展能力提升培训班。现将有关事宜通知如下：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一、时间、地点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培训时间：2020年10月24日-31日（24日报到）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地点：无锡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职业技术学院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二、培训对象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各县（市、区）分管职业教育副局长、股长（主任），各职业院校校长、业务副校长、教务科长、部分学科带头人，职成教研部门教研人员，市政府相关单位人员。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三、培训内容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我市职业教育发展的实际需求，聘请全国著名的职教专家和学者，通过专题讲座、案例分析、参观考察、交流研讨、总结提升等形式，进行“职教二十条”解读、职业教育产教融合、校企合作实施方案分析、参观考察校企合作示范院校等活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四、经费安排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本次培训由市教育体育局组织，由平顶山职业技术学院和中国教师教育网共同承办。培训费用（含食宿、学习、参观等）由市教育体育局承担，交通费用由培训学员所在单位按有关规定报销。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五、有关要求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要求参加培训各院校根据本校学科（专业）实际情况，选取江苏省相近特色学科（专业）院校签约成为友好合作意向单位。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2.市教育体育局将派专人对此次培训进行全过程管理，实行签到制度，并对每个学员的听课记录和专题报告进行评估，作为对学员考核的重要依据。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3.请各单位认真填写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平顶山市职业教育产教融合发展能力提升培训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承诺书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《平顶山市职业教育产教融合发展能力提升培训班报名表》（见附件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附件1于报到当天交签到处，附件2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于10月16日之前发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至市教育体育局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职成教科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邮箱。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 系 人：于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承洋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电话：0375-2629980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电子信箱：pds9980@163.com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left="1598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附件: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.平顶山市职业教育产教融合发展能力提升培训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承诺书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595" w:leftChars="725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平顶山市职业教育产教融合发展能力提升培训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595" w:leftChars="725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平顶山市职业教育产教融合发展能力提升培训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595" w:leftChars="725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平顶山市职业教育产教融合发展能力提升培训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须知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  2020年10月12日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271" w:lineRule="atLeas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平顶山市职业教育产教融合发展能力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提升培训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承诺书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按照中央八项规定和中组部《关于在干部教育培训中进一步加强学员管理的规定》有关要求，本人承诺如下：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1.严格遵守政治纪律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。自觉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坚定理想信念，与党中央保持高度一致，坚决维护中央权威，不散布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不传播谣言。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2.严格遵守组织纪律。自觉服从管理，按时报到，听从培训期间的统一安排，按规定时间和地点参加集体活动，培训结束后按时返回单位。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3.严格遵守学习纪律。自觉遵守培训班级管理规定，尊重老师，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谦虚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好学，有事请假，不迟到、不早退、不旷课，上课期间自觉关闭手机或调至静音模式，不在教室吸烟和接打电话，不随地吐痰，不高声喧哗。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4.严格遵守廉洁纪律。不组织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参与与培训无关的聚餐宴请、娱乐等活动，不酗酒、不赌博，不用公车、借车伴读或带人陪读，自觉维护平顶山市公职人员良好形象。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5.严格遵守安全纪律。自觉遵守法律法规和社会公德，爱护公共财物，注意人身和财产安全。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承诺人：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8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（单位公章）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32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  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271" w:lineRule="atLeas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平顶山市职业教育产教融合发展能力提升培训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联系人：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联系电话：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 xml:space="preserve">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0"/>
        <w:gridCol w:w="1013"/>
        <w:gridCol w:w="1000"/>
        <w:gridCol w:w="900"/>
        <w:gridCol w:w="1537"/>
        <w:gridCol w:w="1088"/>
        <w:gridCol w:w="975"/>
        <w:gridCol w:w="1425"/>
        <w:gridCol w:w="136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乘车车次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08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  <w:tc>
          <w:tcPr>
            <w:tcW w:w="175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271" w:lineRule="atLeas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38" w:leftChars="29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平顶山市职业教育产教融合发展能力提升培训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班课表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38" w:leftChars="29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</w:p>
    <w:tbl>
      <w:tblPr>
        <w:tblStyle w:val="7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850"/>
        <w:gridCol w:w="2063"/>
        <w:gridCol w:w="36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36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vertAlign w:val="baseline"/>
                <w:lang w:val="en-US" w:eastAsia="zh-CN"/>
              </w:rPr>
              <w:t>时间</w:t>
            </w:r>
          </w:p>
        </w:tc>
        <w:tc>
          <w:tcPr>
            <w:tcW w:w="2063" w:type="dxa"/>
            <w:shd w:val="clear" w:color="auto" w:fill="FFFFFF" w:themeFill="background1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</w:rPr>
              <w:t>培训形式</w:t>
            </w:r>
          </w:p>
        </w:tc>
        <w:tc>
          <w:tcPr>
            <w:tcW w:w="3675" w:type="dxa"/>
            <w:shd w:val="clear" w:color="auto" w:fill="FFFFFF" w:themeFill="background1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</w:rPr>
              <w:t>专题</w:t>
            </w:r>
          </w:p>
        </w:tc>
        <w:tc>
          <w:tcPr>
            <w:tcW w:w="1909" w:type="dxa"/>
            <w:shd w:val="clear" w:color="auto" w:fill="FFFFFF" w:themeFill="background1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vertAlign w:val="baseline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10月24日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8:00—18:00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— —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报到分组、领取资料、办理入住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10月25日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8:30—9:00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— —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开班典礼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职教二十条解读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学校如何落实职教二十条内容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bookmarkStart w:id="0" w:name="OLE_LINK3"/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无锡酒店会议室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10月26日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/>
              </w:rPr>
              <w:t>校企合作校外实训基地建设的方式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/>
              </w:rPr>
              <w:t>京东现代物流仓储管理体系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京东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</w:rPr>
              <w:t>借鉴“诊改方法”，提高管理水平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10月27日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  <w:t>无锡商业职业技术学院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eastAsia="zh-CN"/>
              </w:rPr>
              <w:t>：产教融合实训基地建设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无锡旅游商贸高等职业学校：多元职教办学成功的路径（中职）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</w:rPr>
              <w:t>无锡旅游商贸高等职业学校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10月28日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政策如何助力当地职业教育发展和校企合作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无锡—苏州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无锡—苏州（大巴）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10月29日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8:30—9:30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园区参观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苏州工业园区职业技术学院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9:30—11:30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现代学徒制背景下的产教融合----以苏州工业园区职业技术学院的探索为例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苏州工业园区职业技术学院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1.博世   2.园区移动5G展厅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10月30日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8:30—9:30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园区参观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苏州工业园区服务外包职业学院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9:30—11:30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跨界融合型人才培养视阈下的校企合作实践与创新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bookmarkStart w:id="1" w:name="OLE_LINK4"/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苏州工业园区服务外包职业学院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14:30—17:00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现场教学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1.苏州工业园区展示中心  2.同程大厦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10月31日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9:00—11:30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总结结业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小组讨论、总结汇报、结业仪式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苏州酒店会议室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12:00—14:00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返程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返程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  <w:t>参训学员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平顶山市职业教育产教融合发展能力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提升培训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须知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一、加强疫情防控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根据时间安排和培训路线，组织单位及培训人员需做好疫情防控各项准备工作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乘坐公共交通工具时注意安全并佩戴好口罩，报到时请出示健康码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报到地点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无锡最佳美洲锦亭国际酒店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无锡市梁溪区南湖大道855号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drawing>
          <wp:inline distT="0" distB="0" distL="114300" distR="114300">
            <wp:extent cx="4993005" cy="2837815"/>
            <wp:effectExtent l="0" t="0" r="17145" b="635"/>
            <wp:docPr id="4" name="图片 4" descr="酒店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酒店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三、乘车路线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无锡火车站广场乘地铁1号线往南方泉方向，至扬名站3号口下车，步行800米。出租车约29元。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无锡中央车站乘地铁1号线往南方泉方向，至扬名站3号口下车，步行800米。出租车约30元。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高铁无锡东站乘地铁2号线往梅园开原寺方向，至三阳广场站换乘1号线，往南方泉方向，至扬名站3号口下车，步行800米。出租车约55元。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四、建立产教融合发展能力提升培训群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为便于统一管理、协调、安排培训相关内容，请各位报名培训人员自行扫描下方二维码，加入“平顶山市职业教育产教融合发展能力提升培训群”。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drawing>
          <wp:inline distT="0" distB="0" distL="114300" distR="114300">
            <wp:extent cx="3108325" cy="2741930"/>
            <wp:effectExtent l="0" t="0" r="15875" b="1270"/>
            <wp:docPr id="1" name="图片 1" descr="群名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群名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五、会务人员联系方式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李帅奇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18839739109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18437895252</w:t>
      </w:r>
    </w:p>
    <w:sectPr>
      <w:pgSz w:w="11906" w:h="16838"/>
      <w:pgMar w:top="2098" w:right="1474" w:bottom="1984" w:left="158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DC3B83-5496-483D-9DAA-4BFD92DCA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663234D-62AC-48C3-AAAC-A3F99E0555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6298F4-C715-4860-A60D-E2101771CC43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81205C9E-D31F-4712-A94C-B5212F3A491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3E64E81C-907C-444D-8DF2-FCA3B7CC7FF0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CD32AF03-54C9-4117-97B7-983AA72471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A4190"/>
    <w:multiLevelType w:val="singleLevel"/>
    <w:tmpl w:val="C32A41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B3E"/>
    <w:rsid w:val="001C1197"/>
    <w:rsid w:val="001F0CDF"/>
    <w:rsid w:val="0021092A"/>
    <w:rsid w:val="002D1513"/>
    <w:rsid w:val="00323B43"/>
    <w:rsid w:val="003D37D8"/>
    <w:rsid w:val="003E2487"/>
    <w:rsid w:val="00426133"/>
    <w:rsid w:val="00433B77"/>
    <w:rsid w:val="004358AB"/>
    <w:rsid w:val="004D56A5"/>
    <w:rsid w:val="00515E4E"/>
    <w:rsid w:val="006450AE"/>
    <w:rsid w:val="00656F78"/>
    <w:rsid w:val="00693836"/>
    <w:rsid w:val="007048BD"/>
    <w:rsid w:val="007731E3"/>
    <w:rsid w:val="007E5D6F"/>
    <w:rsid w:val="00890A76"/>
    <w:rsid w:val="008B7726"/>
    <w:rsid w:val="008C426D"/>
    <w:rsid w:val="009B614A"/>
    <w:rsid w:val="009E7960"/>
    <w:rsid w:val="00A72434"/>
    <w:rsid w:val="00A851F3"/>
    <w:rsid w:val="00A86FA5"/>
    <w:rsid w:val="00B42DF8"/>
    <w:rsid w:val="00B74CDC"/>
    <w:rsid w:val="00D130DF"/>
    <w:rsid w:val="00D22330"/>
    <w:rsid w:val="00D31D50"/>
    <w:rsid w:val="00DE612A"/>
    <w:rsid w:val="00E11599"/>
    <w:rsid w:val="00E231DE"/>
    <w:rsid w:val="00E450C6"/>
    <w:rsid w:val="00F92D83"/>
    <w:rsid w:val="00FA3059"/>
    <w:rsid w:val="00FE16DE"/>
    <w:rsid w:val="01DB1025"/>
    <w:rsid w:val="040F1795"/>
    <w:rsid w:val="04ED6C75"/>
    <w:rsid w:val="06984A30"/>
    <w:rsid w:val="0715787B"/>
    <w:rsid w:val="07EF13AF"/>
    <w:rsid w:val="08857009"/>
    <w:rsid w:val="16510825"/>
    <w:rsid w:val="16EC3A2D"/>
    <w:rsid w:val="17A41863"/>
    <w:rsid w:val="19520F14"/>
    <w:rsid w:val="1CDF083F"/>
    <w:rsid w:val="207B6971"/>
    <w:rsid w:val="20E665B6"/>
    <w:rsid w:val="22BE497F"/>
    <w:rsid w:val="23DC24CC"/>
    <w:rsid w:val="241B6C4D"/>
    <w:rsid w:val="25585BBB"/>
    <w:rsid w:val="25641A0E"/>
    <w:rsid w:val="263518EF"/>
    <w:rsid w:val="26811572"/>
    <w:rsid w:val="2B927B8F"/>
    <w:rsid w:val="2F563696"/>
    <w:rsid w:val="30A64F8F"/>
    <w:rsid w:val="312361F4"/>
    <w:rsid w:val="322658E2"/>
    <w:rsid w:val="33777A1C"/>
    <w:rsid w:val="36C07484"/>
    <w:rsid w:val="37BB30BD"/>
    <w:rsid w:val="385255B4"/>
    <w:rsid w:val="393537F2"/>
    <w:rsid w:val="39970ECB"/>
    <w:rsid w:val="3B7F4D3A"/>
    <w:rsid w:val="3BD81DA5"/>
    <w:rsid w:val="3E1E36B6"/>
    <w:rsid w:val="3E1E6238"/>
    <w:rsid w:val="3E8A1EB6"/>
    <w:rsid w:val="407763D5"/>
    <w:rsid w:val="450A292C"/>
    <w:rsid w:val="458279B7"/>
    <w:rsid w:val="45DA3B1B"/>
    <w:rsid w:val="470C68DB"/>
    <w:rsid w:val="486905F3"/>
    <w:rsid w:val="48AB4ECE"/>
    <w:rsid w:val="492A44FA"/>
    <w:rsid w:val="4C703679"/>
    <w:rsid w:val="4D7D5696"/>
    <w:rsid w:val="552F0221"/>
    <w:rsid w:val="558D2CD8"/>
    <w:rsid w:val="58717EF8"/>
    <w:rsid w:val="58F53A87"/>
    <w:rsid w:val="59F41B37"/>
    <w:rsid w:val="5B7E03AA"/>
    <w:rsid w:val="5BCF70DA"/>
    <w:rsid w:val="5C312031"/>
    <w:rsid w:val="5C425685"/>
    <w:rsid w:val="5C9D5583"/>
    <w:rsid w:val="5CE3168D"/>
    <w:rsid w:val="5D411E06"/>
    <w:rsid w:val="5D440D1B"/>
    <w:rsid w:val="63017E81"/>
    <w:rsid w:val="63503E7E"/>
    <w:rsid w:val="66AB6C22"/>
    <w:rsid w:val="6924493E"/>
    <w:rsid w:val="69325106"/>
    <w:rsid w:val="6C2B0878"/>
    <w:rsid w:val="6C4B0387"/>
    <w:rsid w:val="6F680162"/>
    <w:rsid w:val="71162E44"/>
    <w:rsid w:val="735A57D6"/>
    <w:rsid w:val="73D13E31"/>
    <w:rsid w:val="73E2130D"/>
    <w:rsid w:val="75A54A9D"/>
    <w:rsid w:val="76C3075D"/>
    <w:rsid w:val="776A3728"/>
    <w:rsid w:val="797129A0"/>
    <w:rsid w:val="79D01289"/>
    <w:rsid w:val="7A9064FF"/>
    <w:rsid w:val="7BD1535D"/>
    <w:rsid w:val="7CAD0210"/>
    <w:rsid w:val="7DE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1D793-D029-4732-8D31-54FE8BE233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896</Characters>
  <Lines>7</Lines>
  <Paragraphs>2</Paragraphs>
  <TotalTime>4</TotalTime>
  <ScaleCrop>false</ScaleCrop>
  <LinksUpToDate>false</LinksUpToDate>
  <CharactersWithSpaces>1051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</dc:creator>
  <cp:lastModifiedBy>木森</cp:lastModifiedBy>
  <cp:lastPrinted>2020-10-12T02:54:00Z</cp:lastPrinted>
  <dcterms:modified xsi:type="dcterms:W3CDTF">2020-10-15T00:17:49Z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