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1" w:after="100" w:afterAutospacing="1" w:line="640" w:lineRule="exact"/>
        <w:jc w:val="center"/>
        <w:textAlignment w:val="auto"/>
        <w:outlineLvl w:val="0"/>
        <w:rPr>
          <w:rFonts w:hint="eastAsia" w:ascii="方正小标宋_GBK" w:hAnsi="方正小标宋_GBK" w:eastAsia="方正小标宋_GBK" w:cs="方正小标宋_GBK"/>
          <w:b w:val="0"/>
          <w:bCs w:val="0"/>
          <w:color w:val="auto"/>
          <w:kern w:val="36"/>
          <w:sz w:val="44"/>
          <w:szCs w:val="44"/>
        </w:rPr>
      </w:pPr>
      <w:r>
        <w:rPr>
          <w:rFonts w:hint="eastAsia" w:ascii="方正小标宋_GBK" w:hAnsi="方正小标宋_GBK" w:eastAsia="方正小标宋_GBK" w:cs="方正小标宋_GBK"/>
          <w:b w:val="0"/>
          <w:bCs w:val="0"/>
          <w:color w:val="auto"/>
          <w:kern w:val="36"/>
          <w:sz w:val="44"/>
          <w:szCs w:val="44"/>
        </w:rPr>
        <w:t>平顶山市教育体育局</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40" w:lineRule="exact"/>
        <w:jc w:val="center"/>
        <w:textAlignment w:val="auto"/>
        <w:outlineLvl w:val="0"/>
        <w:rPr>
          <w:rFonts w:hint="eastAsia" w:ascii="方正小标宋_GBK" w:hAnsi="方正小标宋_GBK" w:eastAsia="方正小标宋_GBK" w:cs="方正小标宋_GBK"/>
          <w:b w:val="0"/>
          <w:bCs w:val="0"/>
          <w:color w:val="auto"/>
          <w:kern w:val="36"/>
          <w:sz w:val="44"/>
          <w:szCs w:val="44"/>
        </w:rPr>
      </w:pPr>
      <w:r>
        <w:rPr>
          <w:rFonts w:hint="eastAsia" w:ascii="方正小标宋_GBK" w:hAnsi="方正小标宋_GBK" w:eastAsia="方正小标宋_GBK" w:cs="方正小标宋_GBK"/>
          <w:b w:val="0"/>
          <w:bCs w:val="0"/>
          <w:color w:val="auto"/>
          <w:kern w:val="36"/>
          <w:sz w:val="44"/>
          <w:szCs w:val="44"/>
        </w:rPr>
        <w:t>关于202</w:t>
      </w:r>
      <w:r>
        <w:rPr>
          <w:rFonts w:hint="eastAsia" w:ascii="方正小标宋_GBK" w:hAnsi="方正小标宋_GBK" w:eastAsia="方正小标宋_GBK" w:cs="方正小标宋_GBK"/>
          <w:b w:val="0"/>
          <w:bCs w:val="0"/>
          <w:color w:val="auto"/>
          <w:kern w:val="36"/>
          <w:sz w:val="44"/>
          <w:szCs w:val="44"/>
          <w:lang w:val="en-US" w:eastAsia="zh-CN"/>
        </w:rPr>
        <w:t>5</w:t>
      </w:r>
      <w:r>
        <w:rPr>
          <w:rFonts w:hint="eastAsia" w:ascii="方正小标宋_GBK" w:hAnsi="方正小标宋_GBK" w:eastAsia="方正小标宋_GBK" w:cs="方正小标宋_GBK"/>
          <w:b w:val="0"/>
          <w:bCs w:val="0"/>
          <w:color w:val="auto"/>
          <w:kern w:val="36"/>
          <w:sz w:val="44"/>
          <w:szCs w:val="44"/>
        </w:rPr>
        <w:t>年中招体育考试工作的通知</w:t>
      </w:r>
    </w:p>
    <w:p>
      <w:pPr>
        <w:pStyle w:val="2"/>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各县（市、区）教体局、高新区农社局,局属各初中：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根据《河南省教育厅关于印发〈河南省中招体育考试改革方案〉的通知》（豫教体卫艺〔2021〕140号）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结合我市体育教学实际，经研究，</w:t>
      </w:r>
      <w:r>
        <w:rPr>
          <w:rFonts w:hint="eastAsia" w:ascii="仿宋_GB2312" w:hAnsi="仿宋_GB2312" w:eastAsia="仿宋_GB2312" w:cs="仿宋_GB2312"/>
          <w:sz w:val="32"/>
          <w:szCs w:val="32"/>
          <w:lang w:val="en-US" w:eastAsia="zh-CN"/>
        </w:rPr>
        <w:t>现就我市</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年中招体育考试工作</w:t>
      </w:r>
      <w:r>
        <w:rPr>
          <w:rFonts w:hint="eastAsia" w:ascii="仿宋_GB2312" w:hAnsi="仿宋_GB2312" w:eastAsia="仿宋_GB2312" w:cs="仿宋_GB2312"/>
          <w:sz w:val="32"/>
          <w:szCs w:val="32"/>
          <w:lang w:val="en-US" w:eastAsia="zh-CN"/>
        </w:rPr>
        <w:t>做出如下安排：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一、考试对象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全市具有普通初中学籍的</w:t>
      </w:r>
      <w:r>
        <w:rPr>
          <w:rFonts w:hint="eastAsia" w:ascii="仿宋_GB2312" w:hAnsi="仿宋_GB2312" w:eastAsia="仿宋_GB2312" w:cs="仿宋_GB2312"/>
          <w:sz w:val="32"/>
          <w:szCs w:val="32"/>
          <w:lang w:val="en-US" w:eastAsia="zh-CN"/>
        </w:rPr>
        <w:t>七、八、九年级学</w:t>
      </w:r>
      <w:r>
        <w:rPr>
          <w:rFonts w:hint="eastAsia" w:ascii="仿宋_GB2312" w:hAnsi="仿宋_GB2312" w:eastAsia="仿宋_GB2312" w:cs="仿宋_GB2312"/>
          <w:sz w:val="32"/>
          <w:szCs w:val="32"/>
        </w:rPr>
        <w:t>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考试项目</w:t>
      </w:r>
      <w:r>
        <w:rPr>
          <w:rFonts w:hint="eastAsia" w:ascii="黑体" w:hAnsi="黑体" w:eastAsia="黑体" w:cs="黑体"/>
          <w:sz w:val="32"/>
          <w:szCs w:val="32"/>
          <w:lang w:val="en-US" w:eastAsia="zh-CN"/>
        </w:rPr>
        <w:t>及分值权重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（一）七、八年级过程性评价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1.七年级：</w:t>
      </w:r>
    </w:p>
    <w:tbl>
      <w:tblPr>
        <w:tblStyle w:val="7"/>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0"/>
        <w:gridCol w:w="4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考试项目</w:t>
            </w:r>
          </w:p>
        </w:tc>
        <w:tc>
          <w:tcPr>
            <w:tcW w:w="415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vAlign w:val="center"/>
          </w:tcPr>
          <w:p>
            <w:pPr>
              <w:pStyle w:val="9"/>
              <w:spacing w:before="0" w:beforeAutospacing="0" w:after="0" w:afterAutospacing="0" w:line="360" w:lineRule="auto"/>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rPr>
              <w:t>50米跑</w:t>
            </w:r>
          </w:p>
        </w:tc>
        <w:tc>
          <w:tcPr>
            <w:tcW w:w="4155" w:type="dxa"/>
            <w:vAlign w:val="center"/>
          </w:tcPr>
          <w:p>
            <w:pPr>
              <w:pStyle w:val="9"/>
              <w:spacing w:before="0" w:beforeAutospacing="0" w:after="0" w:afterAutospacing="0" w:line="360" w:lineRule="auto"/>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0" w:type="dxa"/>
            <w:vAlign w:val="center"/>
          </w:tcPr>
          <w:p>
            <w:pPr>
              <w:pStyle w:val="9"/>
              <w:spacing w:before="0" w:beforeAutospacing="0" w:after="0" w:afterAutospacing="0" w:line="360" w:lineRule="auto"/>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lang w:val="en-US" w:eastAsia="zh-CN"/>
              </w:rPr>
              <w:t>一分钟跳绳</w:t>
            </w:r>
          </w:p>
        </w:tc>
        <w:tc>
          <w:tcPr>
            <w:tcW w:w="4155" w:type="dxa"/>
            <w:vAlign w:val="center"/>
          </w:tcPr>
          <w:p>
            <w:pPr>
              <w:pStyle w:val="9"/>
              <w:spacing w:before="0" w:beforeAutospacing="0" w:after="0" w:afterAutospacing="0" w:line="360" w:lineRule="auto"/>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2.八年级：</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5"/>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考试项目</w:t>
            </w:r>
          </w:p>
        </w:tc>
        <w:tc>
          <w:tcPr>
            <w:tcW w:w="4170" w:type="dxa"/>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vAlign w:val="center"/>
          </w:tcPr>
          <w:p>
            <w:pPr>
              <w:pStyle w:val="9"/>
              <w:spacing w:before="0" w:beforeAutospacing="0" w:after="0" w:afterAutospacing="0" w:line="360" w:lineRule="auto"/>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立定跳远</w:t>
            </w:r>
          </w:p>
        </w:tc>
        <w:tc>
          <w:tcPr>
            <w:tcW w:w="4170" w:type="dxa"/>
            <w:vAlign w:val="center"/>
          </w:tcPr>
          <w:p>
            <w:pPr>
              <w:pStyle w:val="9"/>
              <w:spacing w:before="0" w:beforeAutospacing="0" w:after="0" w:afterAutospacing="0" w:line="360" w:lineRule="auto"/>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vAlign w:val="center"/>
          </w:tcPr>
          <w:p>
            <w:pPr>
              <w:pStyle w:val="9"/>
              <w:spacing w:before="0" w:beforeAutospacing="0" w:after="0" w:afterAutospacing="0" w:line="360" w:lineRule="auto"/>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坐位体前屈</w:t>
            </w:r>
          </w:p>
        </w:tc>
        <w:tc>
          <w:tcPr>
            <w:tcW w:w="4170" w:type="dxa"/>
            <w:vAlign w:val="center"/>
          </w:tcPr>
          <w:p>
            <w:pPr>
              <w:pStyle w:val="9"/>
              <w:spacing w:before="0" w:beforeAutospacing="0" w:after="0" w:afterAutospacing="0" w:line="360" w:lineRule="auto"/>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（二）九年级终结性评价</w:t>
      </w:r>
    </w:p>
    <w:tbl>
      <w:tblPr>
        <w:tblStyle w:val="7"/>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405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类别</w:t>
            </w:r>
          </w:p>
        </w:tc>
        <w:tc>
          <w:tcPr>
            <w:tcW w:w="40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考试项目</w:t>
            </w:r>
          </w:p>
        </w:tc>
        <w:tc>
          <w:tcPr>
            <w:tcW w:w="207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lang w:val="en-US" w:eastAsia="zh-CN"/>
              </w:rPr>
              <w:t>必考项目</w:t>
            </w:r>
          </w:p>
        </w:tc>
        <w:tc>
          <w:tcPr>
            <w:tcW w:w="40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sz w:val="28"/>
                <w:szCs w:val="28"/>
              </w:rPr>
              <w:t>男生1000米、女生800米</w:t>
            </w:r>
          </w:p>
        </w:tc>
        <w:tc>
          <w:tcPr>
            <w:tcW w:w="207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sz w:val="28"/>
                <w:szCs w:val="28"/>
                <w:lang w:val="en-US" w:eastAsia="zh-CN"/>
              </w:rPr>
              <w:t>28</w:t>
            </w:r>
            <w:r>
              <w:rPr>
                <w:rFonts w:hint="eastAsia" w:ascii="宋体" w:hAnsi="宋体" w:eastAsia="宋体" w:cs="宋体"/>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p>
        </w:tc>
        <w:tc>
          <w:tcPr>
            <w:tcW w:w="40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分钟跳绳</w:t>
            </w:r>
          </w:p>
        </w:tc>
        <w:tc>
          <w:tcPr>
            <w:tcW w:w="207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lang w:val="en-US" w:eastAsia="zh-CN"/>
              </w:rPr>
              <w:t>素质类选考项目</w:t>
            </w:r>
          </w:p>
        </w:tc>
        <w:tc>
          <w:tcPr>
            <w:tcW w:w="40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rPr>
              <w:t>立定跳远</w:t>
            </w:r>
          </w:p>
        </w:tc>
        <w:tc>
          <w:tcPr>
            <w:tcW w:w="207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lang w:val="en-US" w:eastAsia="zh-CN"/>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p>
        </w:tc>
        <w:tc>
          <w:tcPr>
            <w:tcW w:w="40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rPr>
              <w:t>坐位体前屈</w:t>
            </w:r>
          </w:p>
        </w:tc>
        <w:tc>
          <w:tcPr>
            <w:tcW w:w="207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lang w:val="en-US" w:eastAsia="zh-CN"/>
              </w:rPr>
              <w:t>技能类选考项目</w:t>
            </w:r>
          </w:p>
        </w:tc>
        <w:tc>
          <w:tcPr>
            <w:tcW w:w="40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lang w:val="en-US" w:eastAsia="zh-CN"/>
              </w:rPr>
              <w:t>篮球运球过杆</w:t>
            </w:r>
          </w:p>
        </w:tc>
        <w:tc>
          <w:tcPr>
            <w:tcW w:w="207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lang w:val="en-US" w:eastAsia="zh-CN"/>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vMerge w:val="continue"/>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left"/>
              <w:textAlignment w:val="auto"/>
              <w:rPr>
                <w:rFonts w:hint="eastAsia" w:ascii="宋体" w:hAnsi="宋体" w:eastAsia="宋体" w:cs="宋体"/>
                <w:color w:val="auto"/>
                <w:kern w:val="0"/>
                <w:sz w:val="28"/>
                <w:szCs w:val="28"/>
                <w:vertAlign w:val="baseline"/>
                <w:lang w:val="en-US" w:eastAsia="zh-CN"/>
              </w:rPr>
            </w:pPr>
          </w:p>
        </w:tc>
        <w:tc>
          <w:tcPr>
            <w:tcW w:w="40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center"/>
              <w:textAlignment w:val="auto"/>
              <w:rPr>
                <w:rFonts w:hint="eastAsia" w:ascii="宋体" w:hAnsi="宋体" w:eastAsia="宋体" w:cs="宋体"/>
                <w:color w:val="auto"/>
                <w:kern w:val="0"/>
                <w:sz w:val="28"/>
                <w:szCs w:val="28"/>
                <w:vertAlign w:val="baseline"/>
                <w:lang w:val="en-US" w:eastAsia="zh-CN"/>
              </w:rPr>
            </w:pPr>
            <w:r>
              <w:rPr>
                <w:rFonts w:hint="eastAsia" w:ascii="宋体" w:hAnsi="宋体" w:eastAsia="宋体" w:cs="宋体"/>
                <w:color w:val="auto"/>
                <w:kern w:val="0"/>
                <w:sz w:val="28"/>
                <w:szCs w:val="28"/>
                <w:lang w:val="en-US" w:eastAsia="zh-CN"/>
              </w:rPr>
              <w:t>足球运球过杆</w:t>
            </w:r>
          </w:p>
        </w:tc>
        <w:tc>
          <w:tcPr>
            <w:tcW w:w="2070" w:type="dxa"/>
            <w:vMerge w:val="continue"/>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540" w:lineRule="atLeast"/>
              <w:jc w:val="left"/>
              <w:textAlignment w:val="auto"/>
              <w:rPr>
                <w:rFonts w:hint="eastAsia" w:ascii="宋体" w:hAnsi="宋体" w:eastAsia="宋体" w:cs="宋体"/>
                <w:color w:val="auto"/>
                <w:kern w:val="0"/>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三、评价办法及标准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（一）七、八年级过程性评价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过程性评价在中招体育考试总分中占30分，每学年各15分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分七、八年级两个学年对学生</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成绩进行评价。</w:t>
      </w:r>
      <w:r>
        <w:rPr>
          <w:rFonts w:hint="eastAsia" w:ascii="仿宋_GB2312" w:hAnsi="仿宋_GB2312" w:eastAsia="仿宋_GB2312" w:cs="仿宋_GB2312"/>
          <w:sz w:val="32"/>
          <w:szCs w:val="32"/>
          <w:lang w:val="en-US" w:eastAsia="zh-CN"/>
        </w:rPr>
        <w:t>考试项目总分</w:t>
      </w:r>
      <w:r>
        <w:rPr>
          <w:rFonts w:hint="eastAsia" w:ascii="仿宋_GB2312" w:hAnsi="仿宋_GB2312" w:eastAsia="仿宋_GB2312" w:cs="仿宋_GB2312"/>
          <w:sz w:val="32"/>
          <w:szCs w:val="32"/>
        </w:rPr>
        <w:t>90分以上为A</w:t>
      </w:r>
      <w:r>
        <w:rPr>
          <w:rFonts w:hint="eastAsia" w:ascii="仿宋_GB2312" w:hAnsi="仿宋_GB2312" w:eastAsia="仿宋_GB2312" w:cs="仿宋_GB2312"/>
          <w:sz w:val="32"/>
          <w:szCs w:val="32"/>
          <w:lang w:val="en-US" w:eastAsia="zh-CN"/>
        </w:rPr>
        <w:t>等级</w:t>
      </w:r>
      <w:r>
        <w:rPr>
          <w:rFonts w:hint="eastAsia" w:ascii="仿宋_GB2312" w:hAnsi="仿宋_GB2312" w:eastAsia="仿宋_GB2312" w:cs="仿宋_GB2312"/>
          <w:sz w:val="32"/>
          <w:szCs w:val="32"/>
        </w:rPr>
        <w:t>;89-80分以上为B</w:t>
      </w:r>
      <w:r>
        <w:rPr>
          <w:rFonts w:hint="eastAsia" w:ascii="仿宋_GB2312" w:hAnsi="仿宋_GB2312" w:eastAsia="仿宋_GB2312" w:cs="仿宋_GB2312"/>
          <w:sz w:val="32"/>
          <w:szCs w:val="32"/>
          <w:lang w:val="en-US" w:eastAsia="zh-CN"/>
        </w:rPr>
        <w:t>等级</w:t>
      </w:r>
      <w:r>
        <w:rPr>
          <w:rFonts w:hint="eastAsia" w:ascii="仿宋_GB2312" w:hAnsi="仿宋_GB2312" w:eastAsia="仿宋_GB2312" w:cs="仿宋_GB2312"/>
          <w:sz w:val="32"/>
          <w:szCs w:val="32"/>
        </w:rPr>
        <w:t>;79-6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分以上为C</w:t>
      </w:r>
      <w:r>
        <w:rPr>
          <w:rFonts w:hint="eastAsia" w:ascii="仿宋_GB2312" w:hAnsi="仿宋_GB2312" w:eastAsia="仿宋_GB2312" w:cs="仿宋_GB2312"/>
          <w:sz w:val="32"/>
          <w:szCs w:val="32"/>
          <w:lang w:val="en-US" w:eastAsia="zh-CN"/>
        </w:rPr>
        <w:t>等级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以下为D</w:t>
      </w:r>
      <w:r>
        <w:rPr>
          <w:rFonts w:hint="eastAsia" w:ascii="仿宋_GB2312" w:hAnsi="仿宋_GB2312" w:eastAsia="仿宋_GB2312" w:cs="仿宋_GB2312"/>
          <w:sz w:val="32"/>
          <w:szCs w:val="32"/>
          <w:lang w:val="en-US" w:eastAsia="zh-CN"/>
        </w:rPr>
        <w:t>等级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A、B、C、D</w:t>
      </w:r>
      <w:r>
        <w:rPr>
          <w:rFonts w:hint="eastAsia" w:ascii="仿宋_GB2312" w:hAnsi="仿宋_GB2312" w:eastAsia="仿宋_GB2312" w:cs="仿宋_GB2312"/>
          <w:sz w:val="32"/>
          <w:szCs w:val="32"/>
          <w:lang w:val="en-US" w:eastAsia="zh-CN"/>
        </w:rPr>
        <w:t>四个等级</w:t>
      </w:r>
      <w:r>
        <w:rPr>
          <w:rFonts w:hint="eastAsia" w:ascii="仿宋_GB2312" w:hAnsi="仿宋_GB2312" w:eastAsia="仿宋_GB2312" w:cs="仿宋_GB2312"/>
          <w:sz w:val="32"/>
          <w:szCs w:val="32"/>
        </w:rPr>
        <w:t>换算成最终得分为1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（二）九年级终结性评价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九年级终结性评价在</w:t>
      </w:r>
      <w:r>
        <w:rPr>
          <w:rFonts w:hint="eastAsia" w:ascii="仿宋_GB2312" w:hAnsi="仿宋_GB2312" w:eastAsia="仿宋_GB2312" w:cs="仿宋_GB2312"/>
          <w:sz w:val="32"/>
          <w:szCs w:val="32"/>
        </w:rPr>
        <w:t>中招体育考试总分</w:t>
      </w:r>
      <w:r>
        <w:rPr>
          <w:rFonts w:hint="eastAsia" w:ascii="仿宋_GB2312" w:hAnsi="仿宋_GB2312" w:eastAsia="仿宋_GB2312" w:cs="仿宋_GB2312"/>
          <w:sz w:val="32"/>
          <w:szCs w:val="32"/>
          <w:lang w:val="en-US" w:eastAsia="zh-CN"/>
        </w:rPr>
        <w:t>中占70分。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所有考试项目结合</w:t>
      </w:r>
      <w:r>
        <w:rPr>
          <w:rFonts w:hint="eastAsia" w:ascii="仿宋_GB2312" w:hAnsi="仿宋_GB2312" w:eastAsia="仿宋_GB2312" w:cs="仿宋_GB2312"/>
          <w:sz w:val="32"/>
          <w:szCs w:val="32"/>
        </w:rPr>
        <w:t>教育部《国家学生体质健康标准》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014年修订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有关评分标准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并做出适当调整执行</w:t>
      </w:r>
      <w:r>
        <w:rPr>
          <w:rFonts w:hint="eastAsia" w:ascii="仿宋_GB2312" w:hAnsi="仿宋_GB2312" w:eastAsia="仿宋_GB2312" w:cs="仿宋_GB2312"/>
          <w:sz w:val="32"/>
          <w:szCs w:val="32"/>
        </w:rPr>
        <w:t>。若考试项目在《国家学生体质健康标准》（2014年修订）中没有体现，可沿用2007版《国家学生体质健康标准》有关评分标准</w:t>
      </w:r>
      <w:r>
        <w:rPr>
          <w:rFonts w:hint="eastAsia" w:ascii="仿宋_GB2312" w:hAnsi="仿宋_GB2312" w:eastAsia="仿宋_GB2312" w:cs="仿宋_GB2312"/>
          <w:sz w:val="32"/>
          <w:szCs w:val="32"/>
          <w:lang w:val="en-US" w:eastAsia="zh-CN"/>
        </w:rPr>
        <w:t>适当调整后</w:t>
      </w:r>
      <w:r>
        <w:rPr>
          <w:rFonts w:hint="eastAsia" w:ascii="仿宋_GB2312" w:hAnsi="仿宋_GB2312" w:eastAsia="仿宋_GB2312" w:cs="仿宋_GB2312"/>
          <w:sz w:val="32"/>
          <w:szCs w:val="32"/>
        </w:rPr>
        <w:t>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四、考试安排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（一）考试办法：</w:t>
      </w:r>
      <w:r>
        <w:rPr>
          <w:rFonts w:hint="eastAsia" w:ascii="仿宋_GB2312" w:hAnsi="仿宋_GB2312" w:eastAsia="仿宋_GB2312" w:cs="仿宋_GB2312"/>
          <w:sz w:val="32"/>
          <w:szCs w:val="32"/>
          <w:lang w:val="en-US" w:eastAsia="zh-CN"/>
        </w:rPr>
        <w:t>1.七、八年级过程性评价考试由学校采用智能仪器，自行组织考试，考试成绩在学校公示后，将电子版及加盖公章纸质版成绩报送市教体局体卫艺科。2.九年级终结性评价考试由市教体局统一组织考试。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楷体_GB2312" w:hAnsi="楷体_GB2312" w:eastAsia="楷体_GB2312" w:cs="楷体_GB2312"/>
          <w:sz w:val="32"/>
          <w:szCs w:val="32"/>
          <w:lang w:val="en-US" w:eastAsia="zh-CN"/>
        </w:rPr>
        <w:t>（二）考试时间及地点：</w:t>
      </w:r>
      <w:r>
        <w:rPr>
          <w:rFonts w:hint="eastAsia" w:ascii="仿宋_GB2312" w:hAnsi="仿宋_GB2312" w:eastAsia="仿宋_GB2312" w:cs="仿宋_GB2312"/>
          <w:sz w:val="32"/>
          <w:szCs w:val="32"/>
          <w:lang w:val="en-US" w:eastAsia="zh-CN"/>
        </w:rPr>
        <w:t>全市中招体育考试时间安排在2025年4月1日至5月31日之间进行。七、八年级过程性评价考试时间及地点由学生所在学校自行统筹；九年级具体考试时间及地点另行通知。</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各县（市、区）具体考试日期由各县（市、区）教体局自行安排，各县（市、区）具体考试方案请于4月10日前报市教体局体卫艺科705室。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（一）加强组织领导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1.过程性评价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各学校成立过程性评价工作领导小组。校长任组长，成员由相关领导、体育教师、班主任、学生家长、纪检监察人员等人员组成。教育行政部门加强监督，确保过程性评价公开、公平、公正。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2.终结性评价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平顶山市中招体育考试领导小组。党组书记、局长孙洪涛任组长，班子成员任副组长，各相关科室负责人为成员。领导小组下设办公室，党组成员胡彦军兼任办公室主任，中招体育考试考务办公室设在市教体局体卫艺科。各县(市、区)教体局要加强对此项工作的领导，成立相应领导机构。凡中招体育考试涉及到的部门都要给予积极配合和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（二）完善硬件设施。</w:t>
      </w:r>
      <w:r>
        <w:rPr>
          <w:rFonts w:hint="eastAsia" w:ascii="仿宋_GB2312" w:hAnsi="仿宋_GB2312" w:eastAsia="仿宋_GB2312" w:cs="仿宋_GB2312"/>
          <w:sz w:val="32"/>
          <w:szCs w:val="32"/>
          <w:lang w:val="en-US" w:eastAsia="zh-CN"/>
        </w:rPr>
        <w:t>为了保证考试过程公正、成绩准确，2025年全市中招体育考试使用智能化测试仪器，各县(市、区)考点及各初中学校要根据情况及时升级、更新体育考试器材，完善考试硬件设施。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（三）做好考试服务。</w:t>
      </w:r>
      <w:r>
        <w:rPr>
          <w:rFonts w:hint="eastAsia" w:ascii="仿宋_GB2312" w:hAnsi="仿宋_GB2312" w:eastAsia="仿宋_GB2312" w:cs="仿宋_GB2312"/>
          <w:sz w:val="32"/>
          <w:szCs w:val="32"/>
          <w:lang w:val="en-US" w:eastAsia="zh-CN"/>
        </w:rPr>
        <w:t>各县(市、区)考点及各初中学校要设立监考组和总务组。监考组的主要职责是：对考生进行审核，分考试项目对学生进行考试；对每位考生的考试成绩做到当场公示、宣布。总务组的主要职责是：按要求提供场地、器材；做好考场治安和安全保卫工作；做好考生的服务、医疗和救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（四）选调考评队伍。</w:t>
      </w:r>
      <w:r>
        <w:rPr>
          <w:rFonts w:hint="eastAsia" w:ascii="仿宋_GB2312" w:hAnsi="仿宋_GB2312" w:eastAsia="仿宋_GB2312" w:cs="仿宋_GB2312"/>
          <w:sz w:val="32"/>
          <w:szCs w:val="32"/>
          <w:lang w:val="en-US" w:eastAsia="zh-CN"/>
        </w:rPr>
        <w:t>各县(市、区)教体局及各初中学校要加强对体育考点的管理，规范操作程序。在选调考评队伍时，要选调思想端正、作风正派、责任心强，业务水平高的同志负责考评工作。要对考评人员进行岗前培训，坚持持证上岗制度；考评人员必须认真学习体育考试的有关文件，掌握考试规则和评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（五）严格收费标准。</w:t>
      </w:r>
      <w:r>
        <w:rPr>
          <w:rFonts w:hint="eastAsia" w:ascii="仿宋_GB2312" w:hAnsi="仿宋_GB2312" w:eastAsia="仿宋_GB2312" w:cs="仿宋_GB2312"/>
          <w:sz w:val="32"/>
          <w:szCs w:val="32"/>
          <w:lang w:val="en-US" w:eastAsia="zh-CN"/>
        </w:rPr>
        <w:t>九年级终结性考试按照《关于规范我省普通高级中学和中等职业学校收费项目及标准的通知》（豫教财字〔1998〕96号）文件规定的考务收费标准执行，每生收取考务费10元。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六、对体育考试特殊情况的处理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（一）过程性评价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1.因肢体残疾丧失运动能力和因病、伤不能参加考试的学生，可由本人及家长向学校提出书面申请，并在学校统一公示后，由学校办理免试：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（1）残免考生不参加过程性评价的，考生成绩按当年学生所在考区的中招体育考试平均成绩计入总分。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（2）因重大疾病及意外伤害事故不能参加体育考试的学生，考生成绩按照相关评价总分的60%计入相应等级和总分。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休学学生情况处理。学生如果在办理休学手续前已进行过程性评价，该成绩作为本学年有效成绩，复学以后不再进行测试。学生如果在办理休学手续前未进行过程性评价，学生复学后按照所处年级进行过程性评价。(休学手续必须经过教育主管部门审核确认同意后，方为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转入学生处理。本市区域内七、八年级转入学生的过程性评价成绩随学生带到转入学校，转学后新学年过程性评价成绩按照转入学校要求进行。本市区域外七、八年级转入学生的过程性评价成绩，需提供原就读学校和地级市教育行政部门出具加盖公章的评价成绩单，参照我市相应标准认定考生缺失的过程性评价成绩。原就读学校所在的地级市（含）及以上教育行政部门没有统一组织相关测试，或过程性评价成绩不完整的，其缺失的过程性评价成绩根据九年级终结性评价成绩按比例折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（二）终结性评价工作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1.因肢体残疾丧失运动能力和因病、伤不能参加考试的学生，可由本人及家长向学校提出书面申请，并在学校统一公示后，由学校集中申请免试体育考试：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（1）残免考生不参加终结性评价的，考生成绩按当年所在考区的中招体育考试平均成绩计入总分。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（2）因重大疾病及意外伤害事故不能参加体育考试的考生，按满分的60%计算成绩。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2.学生在体育考试中因突发事件而终止体育考试，已考项目有效，未考项目按无成绩计算。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因生病、女生例假，以及其它考试当天不能参加考试的考生，可提出缓试申请。申请缓试的考生当天持缓试申请表（申请表须由班主任、体育教师、学校领导签名并加盖学校公章），到考试现场经现场医生确认情况，主考同意后方可缓试，所有申请缓试考生均在本年度考试最后一天进行测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每位考生只能在当地统一安排的时间内参加一次体育考试。每位考生四项考试应在一个单元内完成。如因天气变化中断考试，使考生不能够在一个单元内完成四项，可延长至当天完成，当天不能够完成四项考试的考生已考项目成绩无效，另行安排时间重新进行考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免试生由学校持《平顶山市中招体育考试病（残）免考缓试申请表》（附件4）、残疾证复印件或县级以上医院证明、学校公示证明，由学校统一组织报名并申请免考（免考申请表须由班主任、体育教师、学校领导签名并加盖学校公章方有效）。免试生的医院证明、个人申请、学校证明材料，装入当年中招体育考试档案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学校要积极主动地对学生健康情况进行摸排，对患有哮喘、心脑血管及不宜参加剧烈运动的遗传性疾病等重大疾病的考生，给予免考处理。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七、安全与纪律要求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为确保体育考试工作的顺利进行，各县(市、区)考点及各初中学校要制定出本考点体育考试的有关规定和安全预案，做到严密组织、严肃考风、严格纪律。凡弄虚作假、冒名顶替等手段违反考试纪律的考生，一经查实，成绩按０分计算。凡徇私舞弊、违反考务纪律的考务人员，一经查实，立即停止工作，并视其情节轻重，按招生纪律进行处理。考生及其他人员的行为有意破坏考场秩序，违反《中华人民共和国治安管理处罚法》的，由公安机关进行处理，构成犯罪的，由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县(市、区)考点及各初中学校均要设立体育考试考场纪律巡视监察制度。主要职责是：监督、检查考务人员在考试中或考试后发生的违反考试纪律的现象；对群众反映和检举揭发的事例进行调查、核实并处理。考试期间市教体局将组织有关人员赴各县(市、区)进行巡查和抽查，加强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加强安全教育，各县(市、区)和各初中学校要加强对学生的年度常规体检，防止中招体育考试过程中安全事故的发生。加强医疗保护措施，科学的指导学生进行锻炼。在体育考试期间，要特别注意加强安全管理，注意交通安全。学生参加考试时，明确校长为安全工作第一责任人，消除安全隐患，防止伤害事故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（四）体育考试工作政策性强、涉及面广，受到社会广泛关注，各县(市、区)教体局和各初中学校要做到严格管理，确保体育考试的公平、公正。要坚决杜绝弄虚作假、徇私舞弊等违纪事件的发生。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八、成绩报送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由于七、八年级学生过程性评价工作由学校自行完成考试，请各单位于2025年6月14日前完成所有在校七、八年级学生的考试及成绩上报工作。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（一）报送内容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报告及安全工作目标责任书。市城五区教体局（含辖区内民办初中）、局属各初中出具《2025年中招体育考试过程性评价工作报告》和《2025年平顶山市中招体育考试安全工作目标责任书》（附件3）。工作报告需包含：1.考试时间、考试方式和计分方式；2.过程性评价工作领导小组及监督人员的构成；3.七、八年级学生分项成绩、总成绩及等级、得分（以附件形式附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2.纸质及电子版成绩。认真填写《2025年中招体育考试七、八年级过程性评价成绩汇总表》（见附件5），并加盖学校公章，电子版成绩以光盘形式报送。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（二）相关要求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示成绩。学生的单项成绩、分数、总成绩及等级和得分等内容，以表格形式，在本班级和校园公示栏进行公示，公示时间不少于3个工作日，明确学校监督电话，接受全体师生监督，发现问题必须及时核实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送要求。请市城五区教体局（含辖区内民办初中）、局属各初中将工作报告纸质版（负责人签字并加盖公章）、考试成绩纸质版及电子版（光盘形式），按时报送至市教体局体卫艺科（北楼712）。市城五区教体局辖区内所有单位各自单独报送。</w:t>
      </w:r>
    </w:p>
    <w:p>
      <w:pPr>
        <w:rPr>
          <w:rFonts w:hint="default"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附件：1.2025年平顶山市中招体育考试项目评分标准</w:t>
      </w:r>
    </w:p>
    <w:p>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2.2025年平顶山市中招体育考试技能类项目考试方法</w:t>
      </w:r>
    </w:p>
    <w:p>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3.2025年平顶山市中招体育考试安全工作目标责任书</w:t>
      </w:r>
    </w:p>
    <w:p>
      <w:pPr>
        <w:ind w:left="1396" w:leftChars="456" w:hanging="438" w:hangingChars="13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4.2025年平顶山市中招体育考试病（残）免考、缓试申请表</w:t>
      </w:r>
    </w:p>
    <w:p>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5.2025年平顶山市中招体育考试过程性评价成绩汇总表</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2025年3月24日</w:t>
      </w:r>
    </w:p>
    <w:p/>
    <w:p/>
    <w:p/>
    <w:p>
      <w:pPr>
        <w:pStyle w:val="2"/>
      </w:pPr>
    </w:p>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540" w:lineRule="atLeast"/>
        <w:jc w:val="both"/>
        <w:textAlignment w:val="auto"/>
        <w:rPr>
          <w:rFonts w:hint="eastAsia" w:ascii="黑体" w:hAnsi="黑体" w:eastAsia="黑体" w:cs="黑体"/>
          <w:spacing w:val="21"/>
          <w:sz w:val="32"/>
          <w:szCs w:val="32"/>
        </w:rPr>
      </w:pPr>
      <w:r>
        <w:rPr>
          <w:rFonts w:hint="eastAsia" w:ascii="黑体" w:hAnsi="黑体" w:eastAsia="黑体" w:cs="黑体"/>
          <w:spacing w:val="21"/>
          <w:sz w:val="32"/>
          <w:szCs w:val="32"/>
        </w:rPr>
        <w:t>附件</w:t>
      </w:r>
      <w:r>
        <w:rPr>
          <w:rFonts w:hint="eastAsia" w:ascii="黑体" w:hAnsi="黑体" w:eastAsia="黑体" w:cs="黑体"/>
          <w:spacing w:val="21"/>
          <w:sz w:val="32"/>
          <w:szCs w:val="32"/>
          <w:lang w:val="en-US" w:eastAsia="zh-CN"/>
        </w:rPr>
        <w:t>1</w:t>
      </w:r>
    </w:p>
    <w:p>
      <w:pPr>
        <w:keepNext w:val="0"/>
        <w:keepLines w:val="0"/>
        <w:pageBreakBefore w:val="0"/>
        <w:widowControl/>
        <w:kinsoku/>
        <w:wordWrap/>
        <w:overflowPunct/>
        <w:topLinePunct w:val="0"/>
        <w:autoSpaceDE/>
        <w:autoSpaceDN/>
        <w:bidi w:val="0"/>
        <w:adjustRightInd/>
        <w:snapToGrid w:val="0"/>
        <w:spacing w:before="100" w:beforeAutospacing="1" w:after="100" w:afterAutospacing="1" w:line="540" w:lineRule="atLeast"/>
        <w:jc w:val="center"/>
        <w:textAlignment w:val="auto"/>
        <w:rPr>
          <w:rFonts w:hint="eastAsia" w:ascii="方正小标宋_GBK" w:hAnsi="方正小标宋_GBK" w:eastAsia="方正小标宋_GBK" w:cs="方正小标宋_GBK"/>
          <w:b w:val="0"/>
          <w:bCs w:val="0"/>
          <w:sz w:val="24"/>
          <w:szCs w:val="24"/>
          <w:lang w:val="en-US" w:eastAsia="zh-CN"/>
        </w:rPr>
      </w:pPr>
      <w:r>
        <w:rPr>
          <w:rFonts w:hint="eastAsia" w:ascii="方正小标宋_GBK" w:hAnsi="方正小标宋_GBK" w:eastAsia="方正小标宋_GBK" w:cs="方正小标宋_GBK"/>
          <w:b w:val="0"/>
          <w:bCs w:val="0"/>
          <w:spacing w:val="21"/>
          <w:sz w:val="24"/>
          <w:szCs w:val="24"/>
        </w:rPr>
        <w:t>202</w:t>
      </w:r>
      <w:r>
        <w:rPr>
          <w:rFonts w:hint="eastAsia" w:ascii="方正小标宋_GBK" w:hAnsi="方正小标宋_GBK" w:eastAsia="方正小标宋_GBK" w:cs="方正小标宋_GBK"/>
          <w:b w:val="0"/>
          <w:bCs w:val="0"/>
          <w:spacing w:val="21"/>
          <w:sz w:val="24"/>
          <w:szCs w:val="24"/>
          <w:lang w:val="en-US" w:eastAsia="zh-CN"/>
        </w:rPr>
        <w:t>5</w:t>
      </w:r>
      <w:r>
        <w:rPr>
          <w:rFonts w:hint="eastAsia" w:ascii="方正小标宋_GBK" w:hAnsi="方正小标宋_GBK" w:eastAsia="方正小标宋_GBK" w:cs="方正小标宋_GBK"/>
          <w:b w:val="0"/>
          <w:bCs w:val="0"/>
          <w:spacing w:val="21"/>
          <w:sz w:val="24"/>
          <w:szCs w:val="24"/>
        </w:rPr>
        <w:t>年</w:t>
      </w:r>
      <w:r>
        <w:rPr>
          <w:rFonts w:hint="eastAsia" w:ascii="方正小标宋_GBK" w:hAnsi="方正小标宋_GBK" w:eastAsia="方正小标宋_GBK" w:cs="方正小标宋_GBK"/>
          <w:b w:val="0"/>
          <w:bCs w:val="0"/>
          <w:spacing w:val="21"/>
          <w:sz w:val="24"/>
          <w:szCs w:val="24"/>
          <w:lang w:val="en-US" w:eastAsia="zh-CN"/>
        </w:rPr>
        <w:t>平顶山</w:t>
      </w:r>
      <w:r>
        <w:rPr>
          <w:rFonts w:hint="eastAsia" w:ascii="方正小标宋_GBK" w:hAnsi="方正小标宋_GBK" w:eastAsia="方正小标宋_GBK" w:cs="方正小标宋_GBK"/>
          <w:b w:val="0"/>
          <w:bCs w:val="0"/>
          <w:spacing w:val="21"/>
          <w:sz w:val="24"/>
          <w:szCs w:val="24"/>
        </w:rPr>
        <w:t>市</w:t>
      </w:r>
      <w:r>
        <w:rPr>
          <w:rFonts w:hint="eastAsia" w:ascii="方正小标宋_GBK" w:hAnsi="方正小标宋_GBK" w:eastAsia="方正小标宋_GBK" w:cs="方正小标宋_GBK"/>
          <w:b w:val="0"/>
          <w:bCs w:val="0"/>
          <w:spacing w:val="21"/>
          <w:sz w:val="24"/>
          <w:szCs w:val="24"/>
          <w:lang w:val="en-US" w:eastAsia="zh-CN"/>
        </w:rPr>
        <w:t>中招</w:t>
      </w:r>
      <w:r>
        <w:rPr>
          <w:rFonts w:hint="eastAsia" w:ascii="方正小标宋_GBK" w:hAnsi="方正小标宋_GBK" w:eastAsia="方正小标宋_GBK" w:cs="方正小标宋_GBK"/>
          <w:b w:val="0"/>
          <w:bCs w:val="0"/>
          <w:spacing w:val="21"/>
          <w:sz w:val="24"/>
          <w:szCs w:val="24"/>
        </w:rPr>
        <w:t>体育</w:t>
      </w:r>
      <w:r>
        <w:rPr>
          <w:rFonts w:hint="eastAsia" w:ascii="方正小标宋_GBK" w:hAnsi="方正小标宋_GBK" w:eastAsia="方正小标宋_GBK" w:cs="方正小标宋_GBK"/>
          <w:b w:val="0"/>
          <w:bCs w:val="0"/>
          <w:spacing w:val="20"/>
          <w:sz w:val="24"/>
          <w:szCs w:val="24"/>
        </w:rPr>
        <w:t>考试项目</w:t>
      </w:r>
      <w:r>
        <w:rPr>
          <w:rFonts w:hint="eastAsia" w:ascii="方正小标宋_GBK" w:hAnsi="方正小标宋_GBK" w:eastAsia="方正小标宋_GBK" w:cs="方正小标宋_GBK"/>
          <w:b w:val="0"/>
          <w:bCs w:val="0"/>
          <w:spacing w:val="12"/>
          <w:sz w:val="24"/>
          <w:szCs w:val="24"/>
        </w:rPr>
        <w:t>评分标准</w:t>
      </w:r>
      <w:r>
        <w:rPr>
          <w:rFonts w:hint="eastAsia" w:ascii="方正小标宋_GBK" w:hAnsi="方正小标宋_GBK" w:eastAsia="方正小标宋_GBK" w:cs="方正小标宋_GBK"/>
          <w:b w:val="0"/>
          <w:bCs w:val="0"/>
          <w:sz w:val="24"/>
          <w:szCs w:val="24"/>
          <w:lang w:val="en-US" w:eastAsia="zh-CN"/>
        </w:rPr>
        <w:t>过程性评价项目评分标准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945"/>
        <w:gridCol w:w="945"/>
        <w:gridCol w:w="945"/>
        <w:gridCol w:w="945"/>
        <w:gridCol w:w="945"/>
        <w:gridCol w:w="945"/>
        <w:gridCol w:w="945"/>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3780" w:type="dxa"/>
            <w:gridSpan w:val="4"/>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七年级考试项目</w:t>
            </w:r>
          </w:p>
        </w:tc>
        <w:tc>
          <w:tcPr>
            <w:tcW w:w="3781" w:type="dxa"/>
            <w:gridSpan w:val="4"/>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八年级考试项目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5" w:type="dxa"/>
            <w:vMerge w:val="continue"/>
            <w:vAlign w:val="center"/>
          </w:tcPr>
          <w:p>
            <w:pPr>
              <w:jc w:val="center"/>
              <w:rPr>
                <w:rFonts w:hint="eastAsia" w:ascii="宋体" w:hAnsi="宋体" w:eastAsia="宋体" w:cs="宋体"/>
                <w:kern w:val="2"/>
                <w:sz w:val="24"/>
                <w:szCs w:val="24"/>
                <w:vertAlign w:val="baseline"/>
                <w:lang w:val="en-US" w:eastAsia="zh-CN" w:bidi="ar-SA"/>
              </w:rPr>
            </w:pPr>
          </w:p>
        </w:tc>
        <w:tc>
          <w:tcPr>
            <w:tcW w:w="1890"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一分钟跳绳</w:t>
            </w:r>
          </w:p>
          <w:p>
            <w:pPr>
              <w:jc w:val="center"/>
              <w:rPr>
                <w:rFonts w:hint="eastAsia" w:ascii="宋体" w:hAnsi="宋体" w:eastAsia="宋体" w:cs="宋体"/>
                <w:kern w:val="2"/>
                <w:sz w:val="24"/>
                <w:szCs w:val="24"/>
                <w:vertAlign w:val="baseline"/>
                <w:lang w:val="en-US" w:eastAsia="zh-CN" w:bidi="ar-SA"/>
              </w:rPr>
            </w:pPr>
            <w:r>
              <w:rPr>
                <w:rFonts w:hint="eastAsia" w:ascii="宋体" w:hAnsi="宋体" w:cs="宋体"/>
                <w:color w:val="000000"/>
                <w:sz w:val="24"/>
              </w:rPr>
              <w:t>(次/分钟）</w:t>
            </w:r>
          </w:p>
        </w:tc>
        <w:tc>
          <w:tcPr>
            <w:tcW w:w="1890"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50米跑</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（秒）</w:t>
            </w:r>
          </w:p>
        </w:tc>
        <w:tc>
          <w:tcPr>
            <w:tcW w:w="1890"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立定跳远</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（厘米）</w:t>
            </w:r>
          </w:p>
        </w:tc>
        <w:tc>
          <w:tcPr>
            <w:tcW w:w="1891"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坐位体前屈</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45" w:type="dxa"/>
            <w:vMerge w:val="continue"/>
            <w:vAlign w:val="center"/>
          </w:tcPr>
          <w:p>
            <w:pPr>
              <w:jc w:val="center"/>
              <w:rPr>
                <w:rFonts w:hint="eastAsia" w:ascii="宋体" w:hAnsi="宋体" w:eastAsia="宋体" w:cs="宋体"/>
                <w:sz w:val="24"/>
                <w:szCs w:val="24"/>
                <w:vertAlign w:val="baseline"/>
                <w:lang w:val="en-US" w:eastAsia="zh-CN"/>
              </w:rPr>
            </w:pPr>
          </w:p>
        </w:tc>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女</w:t>
            </w:r>
          </w:p>
        </w:tc>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女</w:t>
            </w:r>
          </w:p>
        </w:tc>
        <w:tc>
          <w:tcPr>
            <w:tcW w:w="945"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男</w:t>
            </w:r>
          </w:p>
        </w:tc>
        <w:tc>
          <w:tcPr>
            <w:tcW w:w="945"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女</w:t>
            </w:r>
          </w:p>
        </w:tc>
        <w:tc>
          <w:tcPr>
            <w:tcW w:w="945"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男</w:t>
            </w:r>
          </w:p>
        </w:tc>
        <w:tc>
          <w:tcPr>
            <w:tcW w:w="946"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color w:val="000000"/>
                <w:sz w:val="21"/>
                <w:szCs w:val="21"/>
                <w:lang w:val="zh-CN"/>
              </w:rPr>
              <w:t>≧</w:t>
            </w:r>
            <w:r>
              <w:rPr>
                <w:rFonts w:hint="eastAsia" w:ascii="宋体" w:hAnsi="宋体" w:eastAsia="宋体" w:cs="宋体"/>
                <w:kern w:val="0"/>
                <w:sz w:val="24"/>
                <w:szCs w:val="24"/>
                <w:lang w:val="en-US" w:eastAsia="zh-CN" w:bidi="ar"/>
              </w:rPr>
              <w:t>136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color w:val="000000"/>
                <w:sz w:val="21"/>
                <w:szCs w:val="21"/>
                <w:lang w:val="zh-CN"/>
              </w:rPr>
              <w:t>≧</w:t>
            </w:r>
            <w:r>
              <w:rPr>
                <w:rFonts w:hint="eastAsia" w:ascii="宋体" w:hAnsi="宋体" w:eastAsia="宋体" w:cs="宋体"/>
              </w:rPr>
              <w:t>1</w:t>
            </w:r>
            <w:r>
              <w:rPr>
                <w:rFonts w:hint="eastAsia" w:ascii="宋体" w:hAnsi="宋体" w:eastAsia="宋体" w:cs="宋体"/>
                <w:lang w:val="en-US" w:eastAsia="zh-CN"/>
              </w:rPr>
              <w:t>31</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bCs/>
                <w:sz w:val="21"/>
                <w:szCs w:val="21"/>
              </w:rPr>
              <w:t>≦</w:t>
            </w:r>
            <w:r>
              <w:rPr>
                <w:rFonts w:hint="eastAsia" w:ascii="宋体" w:hAnsi="宋体" w:eastAsia="宋体" w:cs="宋体"/>
                <w:sz w:val="24"/>
                <w:szCs w:val="24"/>
              </w:rPr>
              <w:t>8.1</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bCs/>
                <w:sz w:val="21"/>
                <w:szCs w:val="21"/>
              </w:rPr>
              <w:t>≦</w:t>
            </w:r>
            <w:r>
              <w:rPr>
                <w:rFonts w:hint="eastAsia" w:ascii="宋体" w:hAnsi="宋体" w:eastAsia="宋体" w:cs="宋体"/>
                <w:sz w:val="24"/>
                <w:szCs w:val="24"/>
              </w:rPr>
              <w:t>8.6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≧226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≧188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≧15.8</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47.5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129</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rPr>
              <w:t>12</w:t>
            </w:r>
            <w:r>
              <w:rPr>
                <w:rFonts w:hint="eastAsia" w:ascii="宋体" w:hAnsi="宋体" w:eastAsia="宋体" w:cs="宋体"/>
                <w:lang w:val="en-US" w:eastAsia="zh-CN"/>
              </w:rPr>
              <w:t>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8.2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8.9</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218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181</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13.7</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rPr>
              <w:t>11</w:t>
            </w:r>
            <w:r>
              <w:rPr>
                <w:rFonts w:hint="eastAsia" w:ascii="宋体" w:hAnsi="宋体" w:eastAsia="宋体" w:cs="宋体"/>
                <w:lang w:val="en-US" w:eastAsia="zh-CN"/>
              </w:rPr>
              <w:t>7</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8.4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9.1</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210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174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11.6</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rPr>
              <w:t>1</w:t>
            </w:r>
            <w:r>
              <w:rPr>
                <w:rFonts w:hint="eastAsia" w:ascii="宋体" w:hAnsi="宋体" w:eastAsia="宋体" w:cs="宋体"/>
                <w:lang w:val="en-US" w:eastAsia="zh-CN"/>
              </w:rPr>
              <w:t>10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8.6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9.3</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206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171</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10.3</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rPr>
              <w:t>10</w:t>
            </w:r>
            <w:r>
              <w:rPr>
                <w:rFonts w:hint="eastAsia" w:ascii="宋体" w:hAnsi="宋体" w:eastAsia="宋体" w:cs="宋体"/>
                <w:lang w:val="en-US" w:eastAsia="zh-CN"/>
              </w:rPr>
              <w:t>3</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8.8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202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168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9.0</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39</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101</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rPr>
              <w:t>9</w:t>
            </w:r>
            <w:r>
              <w:rPr>
                <w:rFonts w:hint="eastAsia" w:ascii="宋体" w:hAnsi="宋体" w:eastAsia="宋体" w:cs="宋体"/>
                <w:lang w:val="en-US" w:eastAsia="zh-CN"/>
              </w:rPr>
              <w:t>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9.7</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198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165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7.7</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89</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9.9</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194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162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6.4</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87</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10.1</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190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159</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5.1</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80</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rPr>
              <w:t>7</w:t>
            </w:r>
            <w:r>
              <w:rPr>
                <w:rFonts w:hint="eastAsia" w:ascii="宋体" w:hAnsi="宋体" w:eastAsia="宋体" w:cs="宋体"/>
                <w:lang w:val="en-US" w:eastAsia="zh-CN"/>
              </w:rPr>
              <w:t>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10.3</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186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156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3.8</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73</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rPr>
              <w:t>6</w:t>
            </w:r>
            <w:r>
              <w:rPr>
                <w:rFonts w:hint="eastAsia" w:ascii="宋体" w:hAnsi="宋体" w:eastAsia="宋体" w:cs="宋体"/>
                <w:lang w:val="en-US" w:eastAsia="zh-CN"/>
              </w:rPr>
              <w:t>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9.8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182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153</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2.5</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rPr>
              <w:t>6</w:t>
            </w:r>
            <w:r>
              <w:rPr>
                <w:rFonts w:hint="eastAsia" w:ascii="宋体" w:hAnsi="宋体" w:eastAsia="宋体" w:cs="宋体"/>
                <w:lang w:val="en-US" w:eastAsia="zh-CN"/>
              </w:rPr>
              <w:t>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10.7</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178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150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1.2</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67</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rPr>
              <w:t>6</w:t>
            </w:r>
            <w:r>
              <w:rPr>
                <w:rFonts w:hint="eastAsia" w:ascii="宋体" w:hAnsi="宋体" w:eastAsia="宋体" w:cs="宋体"/>
                <w:lang w:val="en-US" w:eastAsia="zh-CN"/>
              </w:rPr>
              <w:t>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10.9</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174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147</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-0.1</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64</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59</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11.1</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170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144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-1.4</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61</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rPr>
              <w:t>5</w:t>
            </w:r>
            <w:r>
              <w:rPr>
                <w:rFonts w:hint="eastAsia" w:ascii="宋体" w:hAnsi="宋体" w:eastAsia="宋体" w:cs="宋体"/>
                <w:lang w:val="en-US" w:eastAsia="zh-CN"/>
              </w:rPr>
              <w:t>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10.6</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11.3</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165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139</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-2.6</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rPr>
              <w:t>5</w:t>
            </w:r>
            <w:r>
              <w:rPr>
                <w:rFonts w:hint="eastAsia" w:ascii="宋体" w:hAnsi="宋体" w:eastAsia="宋体" w:cs="宋体"/>
                <w:lang w:val="en-US" w:eastAsia="zh-CN"/>
              </w:rPr>
              <w:t>3</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10.8</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11.5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160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134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-3.8</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11.0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11.7</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155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129</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-5.0</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47</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11.2</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11.9</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150</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124</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-6.2</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49</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44</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11.4</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12.1</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145</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119</w:t>
            </w:r>
          </w:p>
        </w:tc>
        <w:tc>
          <w:tcPr>
            <w:tcW w:w="945"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-7.4</w:t>
            </w:r>
          </w:p>
        </w:tc>
        <w:tc>
          <w:tcPr>
            <w:tcW w:w="94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46</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41</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11.6</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12.3</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140</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114</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-8.2</w:t>
            </w:r>
          </w:p>
        </w:tc>
        <w:tc>
          <w:tcPr>
            <w:tcW w:w="946"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43</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38</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11.8</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12.5</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135</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109</w:t>
            </w:r>
          </w:p>
        </w:tc>
        <w:tc>
          <w:tcPr>
            <w:tcW w:w="945"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-9.0</w:t>
            </w:r>
          </w:p>
        </w:tc>
        <w:tc>
          <w:tcPr>
            <w:tcW w:w="946" w:type="dxa"/>
            <w:vAlign w:val="center"/>
          </w:tcPr>
          <w:p>
            <w:pPr>
              <w:pStyle w:val="5"/>
              <w:keepNext w:val="0"/>
              <w:keepLines w:val="0"/>
              <w:widowControl/>
              <w:suppressLineNumbers w:val="0"/>
              <w:ind w:left="0" w:leftChars="0" w:right="0" w:rightChars="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-2.7</w:t>
            </w:r>
          </w:p>
        </w:tc>
      </w:tr>
    </w:tbl>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终结性评价必考项目评分标准</w:t>
      </w:r>
    </w:p>
    <w:tbl>
      <w:tblPr>
        <w:tblStyle w:val="6"/>
        <w:tblpPr w:leftFromText="180" w:rightFromText="180" w:vertAnchor="text" w:horzAnchor="margin" w:tblpX="77"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390"/>
        <w:gridCol w:w="1390"/>
        <w:gridCol w:w="1390"/>
        <w:gridCol w:w="1390"/>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170" w:type="dxa"/>
            <w:gridSpan w:val="3"/>
            <w:noWrap w:val="0"/>
            <w:vAlign w:val="center"/>
          </w:tcPr>
          <w:p>
            <w:pPr>
              <w:jc w:val="center"/>
              <w:rPr>
                <w:rFonts w:hint="eastAsia" w:ascii="宋体" w:hAnsi="宋体" w:cs="宋体"/>
                <w:color w:val="000000"/>
                <w:sz w:val="24"/>
                <w:u w:val="none"/>
              </w:rPr>
            </w:pPr>
            <w:r>
              <w:rPr>
                <w:rFonts w:hint="eastAsia" w:ascii="宋体" w:hAnsi="宋体" w:cs="宋体"/>
                <w:color w:val="000000"/>
                <w:sz w:val="24"/>
                <w:u w:val="none"/>
              </w:rPr>
              <w:t>中长跑</w:t>
            </w:r>
          </w:p>
        </w:tc>
        <w:tc>
          <w:tcPr>
            <w:tcW w:w="4170" w:type="dxa"/>
            <w:gridSpan w:val="3"/>
            <w:noWrap w:val="0"/>
            <w:vAlign w:val="center"/>
          </w:tcPr>
          <w:p>
            <w:pPr>
              <w:jc w:val="center"/>
              <w:rPr>
                <w:rFonts w:hint="eastAsia" w:ascii="宋体" w:hAnsi="宋体" w:cs="宋体"/>
                <w:color w:val="000000"/>
                <w:sz w:val="24"/>
                <w:u w:val="none"/>
              </w:rPr>
            </w:pPr>
            <w:r>
              <w:rPr>
                <w:rFonts w:hint="eastAsia" w:ascii="宋体" w:hAnsi="宋体" w:cs="宋体"/>
                <w:color w:val="000000"/>
                <w:sz w:val="24"/>
                <w:u w:val="none"/>
                <w:lang w:val="en-US" w:eastAsia="zh-CN"/>
              </w:rPr>
              <w:t>一分钟</w:t>
            </w:r>
            <w:r>
              <w:rPr>
                <w:rFonts w:hint="eastAsia" w:ascii="宋体" w:hAnsi="宋体" w:cs="宋体"/>
                <w:color w:val="000000"/>
                <w:sz w:val="24"/>
                <w:u w:val="none"/>
              </w:rPr>
              <w:t>跳绳(次/分钟）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90" w:type="dxa"/>
            <w:noWrap w:val="0"/>
            <w:vAlign w:val="center"/>
          </w:tcPr>
          <w:p>
            <w:pPr>
              <w:jc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sz w:val="24"/>
                <w:u w:val="none"/>
              </w:rPr>
              <w:t>分值</w:t>
            </w:r>
          </w:p>
        </w:tc>
        <w:tc>
          <w:tcPr>
            <w:tcW w:w="1390" w:type="dxa"/>
            <w:noWrap w:val="0"/>
            <w:vAlign w:val="center"/>
          </w:tcPr>
          <w:p>
            <w:pPr>
              <w:jc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sz w:val="24"/>
                <w:u w:val="none"/>
              </w:rPr>
              <w:t>1000米</w:t>
            </w:r>
          </w:p>
        </w:tc>
        <w:tc>
          <w:tcPr>
            <w:tcW w:w="1390" w:type="dxa"/>
            <w:noWrap w:val="0"/>
            <w:vAlign w:val="center"/>
          </w:tcPr>
          <w:p>
            <w:pPr>
              <w:jc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sz w:val="24"/>
                <w:u w:val="none"/>
              </w:rPr>
              <w:t>800米</w:t>
            </w:r>
          </w:p>
        </w:tc>
        <w:tc>
          <w:tcPr>
            <w:tcW w:w="1390" w:type="dxa"/>
            <w:noWrap w:val="0"/>
            <w:vAlign w:val="center"/>
          </w:tcPr>
          <w:p>
            <w:pPr>
              <w:jc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sz w:val="24"/>
                <w:u w:val="none"/>
              </w:rPr>
              <w:t>分值</w:t>
            </w:r>
          </w:p>
        </w:tc>
        <w:tc>
          <w:tcPr>
            <w:tcW w:w="1390" w:type="dxa"/>
            <w:noWrap w:val="0"/>
            <w:vAlign w:val="center"/>
          </w:tcPr>
          <w:p>
            <w:pPr>
              <w:jc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sz w:val="24"/>
                <w:u w:val="none"/>
              </w:rPr>
              <w:t>男</w:t>
            </w:r>
          </w:p>
        </w:tc>
        <w:tc>
          <w:tcPr>
            <w:tcW w:w="1390" w:type="dxa"/>
            <w:noWrap w:val="0"/>
            <w:vAlign w:val="center"/>
          </w:tcPr>
          <w:p>
            <w:pPr>
              <w:jc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sz w:val="24"/>
                <w:u w:val="none"/>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28.0</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eastAsia="宋体" w:cs="宋体"/>
                <w:bCs/>
                <w:sz w:val="21"/>
                <w:szCs w:val="21"/>
              </w:rPr>
              <w:t>≦</w:t>
            </w:r>
            <w:r>
              <w:rPr>
                <w:rFonts w:hint="eastAsia" w:ascii="宋体" w:hAnsi="宋体" w:cs="宋体"/>
                <w:color w:val="000000"/>
                <w:sz w:val="24"/>
                <w:u w:val="none"/>
                <w:lang w:val="zh-CN"/>
              </w:rPr>
              <w:t>4'05"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eastAsia="宋体" w:cs="宋体"/>
                <w:bCs/>
                <w:sz w:val="21"/>
                <w:szCs w:val="21"/>
              </w:rPr>
              <w:t>≦</w:t>
            </w:r>
            <w:r>
              <w:rPr>
                <w:rFonts w:hint="eastAsia" w:ascii="宋体" w:hAnsi="宋体" w:cs="宋体"/>
                <w:color w:val="000000"/>
                <w:sz w:val="24"/>
                <w:u w:val="none"/>
                <w:lang w:val="zh-CN"/>
              </w:rPr>
              <w:t>3'55"</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14</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eastAsia="宋体" w:cs="宋体"/>
                <w:color w:val="000000"/>
                <w:sz w:val="21"/>
                <w:szCs w:val="21"/>
                <w:lang w:val="zh-CN"/>
              </w:rPr>
              <w:t>≧</w:t>
            </w:r>
            <w:r>
              <w:rPr>
                <w:rFonts w:hint="eastAsia" w:ascii="宋体" w:hAnsi="宋体" w:cs="宋体"/>
                <w:color w:val="000000"/>
                <w:kern w:val="0"/>
                <w:sz w:val="24"/>
                <w:u w:val="none"/>
              </w:rPr>
              <w:t>150</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eastAsia="宋体" w:cs="宋体"/>
                <w:color w:val="000000"/>
                <w:sz w:val="21"/>
                <w:szCs w:val="21"/>
                <w:lang w:val="zh-CN"/>
              </w:rPr>
              <w:t>≧</w:t>
            </w:r>
            <w:r>
              <w:rPr>
                <w:rFonts w:hint="eastAsia" w:ascii="宋体" w:hAnsi="宋体" w:cs="宋体"/>
                <w:color w:val="000000"/>
                <w:kern w:val="0"/>
                <w:sz w:val="24"/>
                <w:u w:val="none"/>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26.6</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4'10"</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4'00"</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13.7</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140</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25.2</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4'15"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4'05"</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13.4</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136</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23.8</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4'20"</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4'10"</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13.2</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130</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22.4</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4'25"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4'15"</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12.9</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124</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21.8</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4'30"</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4'20"</w:t>
            </w:r>
          </w:p>
        </w:tc>
        <w:tc>
          <w:tcPr>
            <w:tcW w:w="1390" w:type="dxa"/>
            <w:noWrap w:val="0"/>
            <w:vAlign w:val="center"/>
          </w:tcPr>
          <w:p>
            <w:pPr>
              <w:widowControl/>
              <w:jc w:val="center"/>
              <w:textAlignment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12.6</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116</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21.3</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4'35"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4'25"</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12.2</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108</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20.7</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4'40"</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4'30"</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11.8</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103</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20.2</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4'45"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4'35"</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11.3</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94</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19.6</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4'50"</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4'40"</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10.9</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86</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19.0</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4'55"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4'45"</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10.5</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75</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18.5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5'15"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4'55"</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10.1</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64</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17.9</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5'</w:t>
            </w:r>
            <w:r>
              <w:rPr>
                <w:rFonts w:hint="eastAsia" w:ascii="宋体" w:hAnsi="宋体" w:cs="宋体"/>
                <w:color w:val="000000"/>
                <w:sz w:val="24"/>
                <w:u w:val="none"/>
                <w:lang w:val="en-US" w:eastAsia="zh-CN"/>
              </w:rPr>
              <w:t>3</w:t>
            </w:r>
            <w:r>
              <w:rPr>
                <w:rFonts w:hint="eastAsia" w:ascii="宋体" w:hAnsi="宋体" w:cs="宋体"/>
                <w:color w:val="000000"/>
                <w:sz w:val="24"/>
                <w:u w:val="none"/>
                <w:lang w:val="zh-CN"/>
              </w:rPr>
              <w:t>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5'</w:t>
            </w:r>
            <w:r>
              <w:rPr>
                <w:rFonts w:hint="eastAsia" w:ascii="宋体" w:hAnsi="宋体" w:cs="宋体"/>
                <w:color w:val="000000"/>
                <w:sz w:val="24"/>
                <w:u w:val="none"/>
                <w:lang w:val="en-US" w:eastAsia="zh-CN"/>
              </w:rPr>
              <w:t>0</w:t>
            </w:r>
            <w:r>
              <w:rPr>
                <w:rFonts w:hint="eastAsia" w:ascii="宋体" w:hAnsi="宋体" w:cs="宋体"/>
                <w:color w:val="000000"/>
                <w:sz w:val="24"/>
                <w:u w:val="none"/>
                <w:lang w:val="zh-CN"/>
              </w:rPr>
              <w:t>5"</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9.7</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60</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u w:val="none"/>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17.4</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5'</w:t>
            </w:r>
            <w:r>
              <w:rPr>
                <w:rFonts w:hint="eastAsia" w:ascii="宋体" w:hAnsi="宋体" w:cs="宋体"/>
                <w:color w:val="000000"/>
                <w:sz w:val="24"/>
                <w:u w:val="none"/>
                <w:lang w:val="en-US" w:eastAsia="zh-CN"/>
              </w:rPr>
              <w:t>5</w:t>
            </w:r>
            <w:r>
              <w:rPr>
                <w:rFonts w:hint="eastAsia" w:ascii="宋体" w:hAnsi="宋体" w:cs="宋体"/>
                <w:color w:val="000000"/>
                <w:sz w:val="24"/>
                <w:u w:val="none"/>
                <w:lang w:val="zh-CN"/>
              </w:rPr>
              <w:t>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5'15"</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9.2</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szCs w:val="24"/>
                <w:u w:val="none"/>
                <w:lang w:val="en-US" w:eastAsia="zh-CN" w:bidi="ar-SA"/>
              </w:rPr>
              <w:t>53</w:t>
            </w:r>
          </w:p>
        </w:tc>
        <w:tc>
          <w:tcPr>
            <w:tcW w:w="1390" w:type="dxa"/>
            <w:noWrap w:val="0"/>
            <w:vAlign w:val="center"/>
          </w:tcPr>
          <w:p>
            <w:pPr>
              <w:widowControl/>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szCs w:val="24"/>
                <w:u w:val="none"/>
                <w:lang w:val="en-US" w:eastAsia="zh-CN" w:bidi="ar-SA"/>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16.8</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en-US" w:eastAsia="zh-CN"/>
              </w:rPr>
              <w:t>6</w:t>
            </w:r>
            <w:r>
              <w:rPr>
                <w:rFonts w:hint="eastAsia" w:ascii="宋体" w:hAnsi="宋体" w:cs="宋体"/>
                <w:color w:val="000000"/>
                <w:sz w:val="24"/>
                <w:u w:val="none"/>
                <w:lang w:val="zh-CN"/>
              </w:rPr>
              <w:t>'</w:t>
            </w:r>
            <w:r>
              <w:rPr>
                <w:rFonts w:hint="eastAsia" w:ascii="宋体" w:hAnsi="宋体" w:cs="宋体"/>
                <w:color w:val="000000"/>
                <w:sz w:val="24"/>
                <w:u w:val="none"/>
                <w:lang w:val="en-US" w:eastAsia="zh-CN"/>
              </w:rPr>
              <w:t>1</w:t>
            </w:r>
            <w:r>
              <w:rPr>
                <w:rFonts w:hint="eastAsia" w:ascii="宋体" w:hAnsi="宋体" w:cs="宋体"/>
                <w:color w:val="000000"/>
                <w:sz w:val="24"/>
                <w:u w:val="none"/>
                <w:lang w:val="zh-CN"/>
              </w:rPr>
              <w:t>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5'</w:t>
            </w:r>
            <w:r>
              <w:rPr>
                <w:rFonts w:hint="eastAsia" w:ascii="宋体" w:hAnsi="宋体" w:cs="宋体"/>
                <w:color w:val="000000"/>
                <w:sz w:val="24"/>
                <w:u w:val="none"/>
                <w:lang w:val="en-US" w:eastAsia="zh-CN"/>
              </w:rPr>
              <w:t>2</w:t>
            </w:r>
            <w:r>
              <w:rPr>
                <w:rFonts w:hint="eastAsia" w:ascii="宋体" w:hAnsi="宋体" w:cs="宋体"/>
                <w:color w:val="000000"/>
                <w:sz w:val="24"/>
                <w:u w:val="none"/>
                <w:lang w:val="zh-CN"/>
              </w:rPr>
              <w:t>5"</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8.8</w:t>
            </w:r>
          </w:p>
        </w:tc>
        <w:tc>
          <w:tcPr>
            <w:tcW w:w="1390" w:type="dxa"/>
            <w:noWrap w:val="0"/>
            <w:vAlign w:val="center"/>
          </w:tcPr>
          <w:p>
            <w:pPr>
              <w:widowControl/>
              <w:jc w:val="center"/>
              <w:rPr>
                <w:rFonts w:hint="default"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szCs w:val="24"/>
                <w:u w:val="none"/>
                <w:lang w:val="en-US" w:eastAsia="zh-CN" w:bidi="ar-SA"/>
              </w:rPr>
              <w:t>46</w:t>
            </w:r>
          </w:p>
        </w:tc>
        <w:tc>
          <w:tcPr>
            <w:tcW w:w="1390" w:type="dxa"/>
            <w:noWrap w:val="0"/>
            <w:vAlign w:val="center"/>
          </w:tcPr>
          <w:p>
            <w:pPr>
              <w:widowControl/>
              <w:jc w:val="center"/>
              <w:rPr>
                <w:rFonts w:hint="default"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szCs w:val="24"/>
                <w:u w:val="none"/>
                <w:lang w:val="en-US" w:eastAsia="zh-CN" w:bidi="ar-SA"/>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14.0</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en-US" w:eastAsia="zh-CN"/>
              </w:rPr>
              <w:t>6</w:t>
            </w:r>
            <w:r>
              <w:rPr>
                <w:rFonts w:hint="eastAsia" w:ascii="宋体" w:hAnsi="宋体" w:cs="宋体"/>
                <w:color w:val="000000"/>
                <w:sz w:val="24"/>
                <w:u w:val="none"/>
                <w:lang w:val="zh-CN"/>
              </w:rPr>
              <w:t>'</w:t>
            </w:r>
            <w:r>
              <w:rPr>
                <w:rFonts w:hint="eastAsia" w:ascii="宋体" w:hAnsi="宋体" w:cs="宋体"/>
                <w:color w:val="000000"/>
                <w:sz w:val="24"/>
                <w:u w:val="none"/>
                <w:lang w:val="en-US" w:eastAsia="zh-CN"/>
              </w:rPr>
              <w:t>3</w:t>
            </w:r>
            <w:r>
              <w:rPr>
                <w:rFonts w:hint="eastAsia" w:ascii="宋体" w:hAnsi="宋体" w:cs="宋体"/>
                <w:color w:val="000000"/>
                <w:sz w:val="24"/>
                <w:u w:val="none"/>
                <w:lang w:val="zh-CN"/>
              </w:rPr>
              <w:t>5"</w:t>
            </w:r>
          </w:p>
        </w:tc>
        <w:tc>
          <w:tcPr>
            <w:tcW w:w="1390" w:type="dxa"/>
            <w:shd w:val="clear" w:color="auto" w:fill="FFFFFF"/>
            <w:noWrap w:val="0"/>
            <w:vAlign w:val="center"/>
          </w:tcPr>
          <w:p>
            <w:pPr>
              <w:autoSpaceDE w:val="0"/>
              <w:autoSpaceDN w:val="0"/>
              <w:adjustRightInd w:val="0"/>
              <w:jc w:val="center"/>
              <w:rPr>
                <w:rFonts w:hint="eastAsia" w:ascii="宋体" w:hAnsi="宋体" w:cs="宋体" w:eastAsiaTheme="minorEastAsia"/>
                <w:color w:val="000000"/>
                <w:kern w:val="0"/>
                <w:sz w:val="24"/>
                <w:szCs w:val="24"/>
                <w:u w:val="none"/>
                <w:lang w:val="en-US" w:eastAsia="zh-CN" w:bidi="ar-SA"/>
              </w:rPr>
            </w:pPr>
            <w:r>
              <w:rPr>
                <w:rFonts w:hint="eastAsia" w:ascii="宋体" w:hAnsi="宋体" w:cs="宋体"/>
                <w:color w:val="000000"/>
                <w:sz w:val="24"/>
                <w:u w:val="none"/>
                <w:lang w:val="zh-CN"/>
              </w:rPr>
              <w:t>5'</w:t>
            </w:r>
            <w:r>
              <w:rPr>
                <w:rFonts w:hint="eastAsia" w:ascii="宋体" w:hAnsi="宋体" w:cs="宋体"/>
                <w:color w:val="000000"/>
                <w:sz w:val="24"/>
                <w:u w:val="none"/>
                <w:lang w:val="en-US" w:eastAsia="zh-CN"/>
              </w:rPr>
              <w:t>3</w:t>
            </w:r>
            <w:r>
              <w:rPr>
                <w:rFonts w:hint="eastAsia" w:ascii="宋体" w:hAnsi="宋体" w:cs="宋体"/>
                <w:color w:val="000000"/>
                <w:sz w:val="24"/>
                <w:u w:val="none"/>
                <w:lang w:val="zh-CN"/>
              </w:rPr>
              <w:t>5"</w:t>
            </w: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8.4</w:t>
            </w:r>
          </w:p>
        </w:tc>
        <w:tc>
          <w:tcPr>
            <w:tcW w:w="1390" w:type="dxa"/>
            <w:noWrap w:val="0"/>
            <w:vAlign w:val="center"/>
          </w:tcPr>
          <w:p>
            <w:pPr>
              <w:widowControl/>
              <w:jc w:val="center"/>
              <w:rPr>
                <w:rFonts w:hint="default"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szCs w:val="24"/>
                <w:u w:val="none"/>
                <w:lang w:val="en-US" w:eastAsia="zh-CN" w:bidi="ar-SA"/>
              </w:rPr>
              <w:t>37</w:t>
            </w:r>
          </w:p>
        </w:tc>
        <w:tc>
          <w:tcPr>
            <w:tcW w:w="1390" w:type="dxa"/>
            <w:noWrap w:val="0"/>
            <w:vAlign w:val="center"/>
          </w:tcPr>
          <w:p>
            <w:pPr>
              <w:widowControl/>
              <w:jc w:val="center"/>
              <w:rPr>
                <w:rFonts w:hint="default"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szCs w:val="24"/>
                <w:u w:val="none"/>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390" w:type="dxa"/>
            <w:shd w:val="clear" w:color="auto" w:fill="FFFFFF"/>
            <w:noWrap w:val="0"/>
            <w:vAlign w:val="center"/>
          </w:tcPr>
          <w:p>
            <w:pPr>
              <w:autoSpaceDE w:val="0"/>
              <w:autoSpaceDN w:val="0"/>
              <w:adjustRightInd w:val="0"/>
              <w:jc w:val="center"/>
              <w:rPr>
                <w:rFonts w:hint="eastAsia" w:ascii="宋体" w:hAnsi="宋体" w:cs="宋体"/>
                <w:color w:val="000000"/>
                <w:sz w:val="24"/>
                <w:u w:val="none"/>
                <w:lang w:val="zh-CN"/>
              </w:rPr>
            </w:pPr>
          </w:p>
        </w:tc>
        <w:tc>
          <w:tcPr>
            <w:tcW w:w="1390" w:type="dxa"/>
            <w:shd w:val="clear" w:color="auto" w:fill="FFFFFF"/>
            <w:noWrap w:val="0"/>
            <w:vAlign w:val="center"/>
          </w:tcPr>
          <w:p>
            <w:pPr>
              <w:autoSpaceDE w:val="0"/>
              <w:autoSpaceDN w:val="0"/>
              <w:adjustRightInd w:val="0"/>
              <w:jc w:val="center"/>
              <w:rPr>
                <w:rFonts w:hint="eastAsia" w:ascii="宋体" w:hAnsi="宋体" w:cs="宋体"/>
                <w:color w:val="000000"/>
                <w:sz w:val="24"/>
                <w:u w:val="none"/>
                <w:lang w:val="zh-CN"/>
              </w:rPr>
            </w:pPr>
          </w:p>
        </w:tc>
        <w:tc>
          <w:tcPr>
            <w:tcW w:w="1390" w:type="dxa"/>
            <w:shd w:val="clear" w:color="auto" w:fill="FFFFFF"/>
            <w:noWrap w:val="0"/>
            <w:vAlign w:val="center"/>
          </w:tcPr>
          <w:p>
            <w:pPr>
              <w:widowControl/>
              <w:jc w:val="center"/>
              <w:textAlignment w:val="center"/>
              <w:rPr>
                <w:rFonts w:hint="eastAsia" w:ascii="宋体" w:hAnsi="宋体" w:cs="宋体"/>
                <w:color w:val="000000"/>
                <w:kern w:val="0"/>
                <w:sz w:val="24"/>
                <w:u w:val="none"/>
              </w:rPr>
            </w:pPr>
          </w:p>
        </w:tc>
        <w:tc>
          <w:tcPr>
            <w:tcW w:w="1390" w:type="dxa"/>
            <w:noWrap w:val="0"/>
            <w:vAlign w:val="center"/>
          </w:tcPr>
          <w:p>
            <w:pPr>
              <w:widowControl/>
              <w:jc w:val="center"/>
              <w:textAlignment w:val="center"/>
              <w:rPr>
                <w:rFonts w:hint="eastAsia" w:ascii="宋体" w:hAnsi="宋体" w:cs="宋体" w:eastAsiaTheme="minorEastAsia"/>
                <w:color w:val="000000"/>
                <w:kern w:val="2"/>
                <w:sz w:val="24"/>
                <w:szCs w:val="24"/>
                <w:u w:val="none"/>
                <w:lang w:val="en-US" w:eastAsia="zh-CN" w:bidi="ar-SA"/>
              </w:rPr>
            </w:pPr>
            <w:r>
              <w:rPr>
                <w:rFonts w:hint="eastAsia" w:ascii="宋体" w:hAnsi="宋体" w:cs="宋体"/>
                <w:color w:val="000000"/>
                <w:kern w:val="0"/>
                <w:sz w:val="24"/>
                <w:u w:val="none"/>
              </w:rPr>
              <w:t>7</w:t>
            </w:r>
            <w:r>
              <w:rPr>
                <w:rFonts w:hint="eastAsia" w:ascii="宋体" w:hAnsi="宋体" w:cs="宋体"/>
                <w:color w:val="000000"/>
                <w:kern w:val="0"/>
                <w:sz w:val="24"/>
                <w:u w:val="none"/>
                <w:lang w:val="en-US" w:eastAsia="zh-CN"/>
              </w:rPr>
              <w:t>.0</w:t>
            </w:r>
          </w:p>
        </w:tc>
        <w:tc>
          <w:tcPr>
            <w:tcW w:w="1390" w:type="dxa"/>
            <w:noWrap w:val="0"/>
            <w:vAlign w:val="center"/>
          </w:tcPr>
          <w:p>
            <w:pPr>
              <w:widowControl/>
              <w:jc w:val="center"/>
              <w:rPr>
                <w:rFonts w:hint="default"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szCs w:val="24"/>
                <w:u w:val="none"/>
                <w:lang w:val="en-US" w:eastAsia="zh-CN" w:bidi="ar-SA"/>
              </w:rPr>
              <w:t>28</w:t>
            </w:r>
          </w:p>
        </w:tc>
        <w:tc>
          <w:tcPr>
            <w:tcW w:w="1390" w:type="dxa"/>
            <w:noWrap w:val="0"/>
            <w:vAlign w:val="center"/>
          </w:tcPr>
          <w:p>
            <w:pPr>
              <w:widowControl/>
              <w:jc w:val="center"/>
              <w:rPr>
                <w:rFonts w:hint="default" w:ascii="宋体" w:hAnsi="宋体" w:cs="宋体" w:eastAsiaTheme="minorEastAsia"/>
                <w:color w:val="000000"/>
                <w:kern w:val="0"/>
                <w:sz w:val="24"/>
                <w:szCs w:val="24"/>
                <w:u w:val="none"/>
                <w:lang w:val="en-US" w:eastAsia="zh-CN" w:bidi="ar-SA"/>
              </w:rPr>
            </w:pPr>
            <w:r>
              <w:rPr>
                <w:rFonts w:hint="eastAsia" w:ascii="宋体" w:hAnsi="宋体" w:cs="宋体"/>
                <w:color w:val="000000"/>
                <w:kern w:val="0"/>
                <w:sz w:val="24"/>
                <w:szCs w:val="24"/>
                <w:u w:val="none"/>
                <w:lang w:val="en-US" w:eastAsia="zh-CN" w:bidi="ar-SA"/>
              </w:rPr>
              <w:t>25</w:t>
            </w:r>
          </w:p>
        </w:tc>
      </w:tr>
    </w:tbl>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终结性评价选考项目评分标准</w:t>
      </w:r>
    </w:p>
    <w:tbl>
      <w:tblPr>
        <w:tblStyle w:val="7"/>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
        <w:gridCol w:w="848"/>
        <w:gridCol w:w="8"/>
        <w:gridCol w:w="922"/>
        <w:gridCol w:w="790"/>
        <w:gridCol w:w="965"/>
        <w:gridCol w:w="747"/>
        <w:gridCol w:w="850"/>
        <w:gridCol w:w="6"/>
        <w:gridCol w:w="856"/>
        <w:gridCol w:w="916"/>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3537" w:type="dxa"/>
            <w:gridSpan w:val="6"/>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技能类选考项目</w:t>
            </w:r>
          </w:p>
        </w:tc>
        <w:tc>
          <w:tcPr>
            <w:tcW w:w="747"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3558" w:type="dxa"/>
            <w:gridSpan w:val="5"/>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素质类选考项目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 w:type="dxa"/>
            <w:vMerge w:val="continue"/>
            <w:vAlign w:val="center"/>
          </w:tcPr>
          <w:p>
            <w:pPr>
              <w:jc w:val="center"/>
              <w:rPr>
                <w:rFonts w:hint="eastAsia" w:ascii="宋体" w:hAnsi="宋体" w:eastAsia="宋体" w:cs="宋体"/>
                <w:kern w:val="2"/>
                <w:sz w:val="24"/>
                <w:szCs w:val="24"/>
                <w:vertAlign w:val="baseline"/>
                <w:lang w:val="en-US" w:eastAsia="zh-CN" w:bidi="ar-SA"/>
              </w:rPr>
            </w:pPr>
          </w:p>
        </w:tc>
        <w:tc>
          <w:tcPr>
            <w:tcW w:w="1782" w:type="dxa"/>
            <w:gridSpan w:val="4"/>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篮球运球过杆</w:t>
            </w:r>
          </w:p>
        </w:tc>
        <w:tc>
          <w:tcPr>
            <w:tcW w:w="1755"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足球运球过杆</w:t>
            </w:r>
          </w:p>
        </w:tc>
        <w:tc>
          <w:tcPr>
            <w:tcW w:w="747" w:type="dxa"/>
            <w:vMerge w:val="continue"/>
            <w:vAlign w:val="center"/>
          </w:tcPr>
          <w:p>
            <w:pPr>
              <w:jc w:val="center"/>
              <w:rPr>
                <w:rFonts w:hint="eastAsia" w:ascii="宋体" w:hAnsi="宋体" w:eastAsia="宋体" w:cs="宋体"/>
                <w:sz w:val="24"/>
                <w:szCs w:val="24"/>
                <w:vertAlign w:val="baseline"/>
                <w:lang w:val="en-US" w:eastAsia="zh-CN"/>
              </w:rPr>
            </w:pPr>
          </w:p>
        </w:tc>
        <w:tc>
          <w:tcPr>
            <w:tcW w:w="1712" w:type="dxa"/>
            <w:gridSpan w:val="3"/>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立定跳远</w:t>
            </w:r>
          </w:p>
        </w:tc>
        <w:tc>
          <w:tcPr>
            <w:tcW w:w="1846"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坐位体前屈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 w:type="dxa"/>
            <w:vMerge w:val="continue"/>
            <w:vAlign w:val="center"/>
          </w:tcPr>
          <w:p>
            <w:pPr>
              <w:jc w:val="center"/>
              <w:rPr>
                <w:rFonts w:hint="eastAsia" w:ascii="宋体" w:hAnsi="宋体" w:eastAsia="宋体" w:cs="宋体"/>
                <w:sz w:val="24"/>
                <w:szCs w:val="24"/>
                <w:vertAlign w:val="baseline"/>
                <w:lang w:val="en-US" w:eastAsia="zh-CN"/>
              </w:rPr>
            </w:pPr>
          </w:p>
        </w:tc>
        <w:tc>
          <w:tcPr>
            <w:tcW w:w="852"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930"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女</w:t>
            </w:r>
          </w:p>
        </w:tc>
        <w:tc>
          <w:tcPr>
            <w:tcW w:w="79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w:t>
            </w:r>
          </w:p>
        </w:tc>
        <w:tc>
          <w:tcPr>
            <w:tcW w:w="96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女</w:t>
            </w:r>
          </w:p>
        </w:tc>
        <w:tc>
          <w:tcPr>
            <w:tcW w:w="747" w:type="dxa"/>
            <w:vMerge w:val="continue"/>
            <w:vAlign w:val="center"/>
          </w:tcPr>
          <w:p>
            <w:pPr>
              <w:jc w:val="center"/>
              <w:rPr>
                <w:rFonts w:hint="eastAsia" w:ascii="宋体" w:hAnsi="宋体" w:eastAsia="宋体" w:cs="宋体"/>
                <w:sz w:val="24"/>
                <w:szCs w:val="24"/>
                <w:vertAlign w:val="baseline"/>
                <w:lang w:val="en-US" w:eastAsia="zh-CN"/>
              </w:rPr>
            </w:pPr>
          </w:p>
        </w:tc>
        <w:tc>
          <w:tcPr>
            <w:tcW w:w="85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男</w:t>
            </w:r>
          </w:p>
        </w:tc>
        <w:tc>
          <w:tcPr>
            <w:tcW w:w="862" w:type="dxa"/>
            <w:gridSpan w:val="2"/>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女</w:t>
            </w:r>
          </w:p>
        </w:tc>
        <w:tc>
          <w:tcPr>
            <w:tcW w:w="916"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男</w:t>
            </w:r>
          </w:p>
        </w:tc>
        <w:tc>
          <w:tcPr>
            <w:tcW w:w="93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14</w:t>
            </w:r>
            <w:r>
              <w:rPr>
                <w:rFonts w:hint="eastAsia" w:ascii="宋体" w:hAnsi="宋体" w:eastAsia="宋体" w:cs="宋体"/>
                <w:color w:val="000000"/>
                <w:kern w:val="0"/>
                <w:sz w:val="24"/>
                <w:szCs w:val="24"/>
                <w:lang w:val="en-US" w:eastAsia="zh-CN"/>
              </w:rPr>
              <w:t>.0</w:t>
            </w:r>
          </w:p>
        </w:tc>
        <w:tc>
          <w:tcPr>
            <w:tcW w:w="856" w:type="dxa"/>
            <w:gridSpan w:val="2"/>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≦11"9</w:t>
            </w:r>
          </w:p>
        </w:tc>
        <w:tc>
          <w:tcPr>
            <w:tcW w:w="922"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≦14"1</w:t>
            </w:r>
          </w:p>
        </w:tc>
        <w:tc>
          <w:tcPr>
            <w:tcW w:w="79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≦8"9</w:t>
            </w:r>
          </w:p>
        </w:tc>
        <w:tc>
          <w:tcPr>
            <w:tcW w:w="965"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≦11"3</w:t>
            </w:r>
          </w:p>
        </w:tc>
        <w:tc>
          <w:tcPr>
            <w:tcW w:w="747" w:type="dxa"/>
            <w:vAlign w:val="center"/>
          </w:tcPr>
          <w:p>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14.0</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zh-CN"/>
              </w:rPr>
              <w:t>≧240</w:t>
            </w:r>
          </w:p>
        </w:tc>
        <w:tc>
          <w:tcPr>
            <w:tcW w:w="856" w:type="dxa"/>
            <w:vAlign w:val="center"/>
          </w:tcPr>
          <w:p>
            <w:pPr>
              <w:autoSpaceDE w:val="0"/>
              <w:autoSpaceDN w:val="0"/>
              <w:adjustRightInd w:val="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zh-CN"/>
              </w:rPr>
              <w:t>≧190</w:t>
            </w:r>
          </w:p>
        </w:tc>
        <w:tc>
          <w:tcPr>
            <w:tcW w:w="916" w:type="dxa"/>
            <w:vAlign w:val="center"/>
          </w:tcPr>
          <w:p>
            <w:pPr>
              <w:autoSpaceDE w:val="0"/>
              <w:autoSpaceDN w:val="0"/>
              <w:adjustRightInd w:val="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zh-CN"/>
              </w:rPr>
              <w:t>≧17.8</w:t>
            </w:r>
          </w:p>
        </w:tc>
        <w:tc>
          <w:tcPr>
            <w:tcW w:w="930" w:type="dxa"/>
            <w:vAlign w:val="center"/>
          </w:tcPr>
          <w:p>
            <w:pPr>
              <w:autoSpaceDE w:val="0"/>
              <w:autoSpaceDN w:val="0"/>
              <w:adjustRightInd w:val="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13.7</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12"8</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14"8</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9"4</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12"3</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13.3</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233</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183</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15.8</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13.4</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13"2</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15"5</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9"7</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12"7</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12.6</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225</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176</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13.8</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13.2</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13"7</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16"6</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10"1</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13"3</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11.9</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221</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173</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12.4</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12.9</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14"3</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17"7</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10"5</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14"0</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11.2</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217</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170</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11.0</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12.6</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15"1</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19"2</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11"1</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14"8</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10.9</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213</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167</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9.6</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12.2</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15"8</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20"6</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11"6</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15"7</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10.6</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209</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164</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8.2</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11.8</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16"4</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21"4</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11"9</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16"4</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10.4</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205</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161</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6.8</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11.3</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17"4</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22"6</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12"4</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17"5</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10.1</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201</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158</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5.4</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10.9</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18"3</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23"9</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12"9</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18"6</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9.8</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197</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155</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4.0</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10.5</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19"6</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25"5</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13"5</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20"1</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9.5</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193</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152</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2.6</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10.1</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20"8</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27"1</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14"1</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21"6</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9.2</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189</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149</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1.2</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9.7</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21"6</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27"8</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14"5</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22"0</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9.0</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185</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146</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-0.2</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9.2</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eastAsia="宋体" w:cs="宋体"/>
                <w:bCs/>
                <w:sz w:val="24"/>
                <w:szCs w:val="24"/>
                <w:lang w:val="en-US" w:eastAsia="zh-CN"/>
              </w:rPr>
              <w:t>9</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8</w:t>
            </w:r>
            <w:r>
              <w:rPr>
                <w:rFonts w:hint="eastAsia" w:ascii="宋体" w:hAnsi="宋体" w:eastAsia="宋体" w:cs="宋体"/>
                <w:bCs/>
                <w:sz w:val="24"/>
                <w:szCs w:val="24"/>
              </w:rPr>
              <w:t>"</w:t>
            </w:r>
            <w:r>
              <w:rPr>
                <w:rFonts w:hint="eastAsia" w:ascii="宋体" w:hAnsi="宋体" w:eastAsia="宋体" w:cs="宋体"/>
                <w:bCs/>
                <w:sz w:val="24"/>
                <w:szCs w:val="24"/>
                <w:lang w:val="en-US" w:eastAsia="zh-CN"/>
              </w:rPr>
              <w:t>8</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5</w:t>
            </w:r>
            <w:r>
              <w:rPr>
                <w:rFonts w:hint="eastAsia" w:ascii="宋体" w:hAnsi="宋体" w:eastAsia="宋体" w:cs="宋体"/>
                <w:bCs/>
                <w:sz w:val="24"/>
                <w:szCs w:val="24"/>
              </w:rPr>
              <w:t>"</w:t>
            </w:r>
            <w:r>
              <w:rPr>
                <w:rFonts w:hint="eastAsia" w:ascii="宋体" w:hAnsi="宋体" w:eastAsia="宋体" w:cs="宋体"/>
                <w:bCs/>
                <w:sz w:val="24"/>
                <w:szCs w:val="24"/>
                <w:lang w:val="en-US" w:eastAsia="zh-CN"/>
              </w:rPr>
              <w:t>0</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22"</w:t>
            </w:r>
            <w:r>
              <w:rPr>
                <w:rFonts w:hint="eastAsia" w:ascii="宋体" w:hAnsi="宋体" w:eastAsia="宋体" w:cs="宋体"/>
                <w:bCs/>
                <w:sz w:val="24"/>
                <w:szCs w:val="24"/>
                <w:lang w:val="en-US" w:eastAsia="zh-CN"/>
              </w:rPr>
              <w:t>7</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8.7</w:t>
            </w:r>
          </w:p>
        </w:tc>
        <w:tc>
          <w:tcPr>
            <w:tcW w:w="856" w:type="dxa"/>
            <w:gridSpan w:val="2"/>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180</w:t>
            </w:r>
          </w:p>
        </w:tc>
        <w:tc>
          <w:tcPr>
            <w:tcW w:w="85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141</w:t>
            </w:r>
          </w:p>
        </w:tc>
        <w:tc>
          <w:tcPr>
            <w:tcW w:w="916"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-1.4</w:t>
            </w:r>
          </w:p>
        </w:tc>
        <w:tc>
          <w:tcPr>
            <w:tcW w:w="930" w:type="dxa"/>
            <w:vAlign w:val="center"/>
          </w:tcPr>
          <w:p>
            <w:pPr>
              <w:autoSpaceDE w:val="0"/>
              <w:autoSpaceDN w:val="0"/>
              <w:adjustRightInd w:val="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8.8</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w:t>
            </w:r>
            <w:r>
              <w:rPr>
                <w:rFonts w:hint="eastAsia" w:ascii="宋体" w:hAnsi="宋体" w:eastAsia="宋体" w:cs="宋体"/>
                <w:bCs/>
                <w:sz w:val="24"/>
                <w:szCs w:val="24"/>
                <w:lang w:val="en-US" w:eastAsia="zh-CN"/>
              </w:rPr>
              <w:t>1</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9</w:t>
            </w:r>
            <w:r>
              <w:rPr>
                <w:rFonts w:hint="eastAsia" w:ascii="宋体" w:hAnsi="宋体" w:eastAsia="宋体" w:cs="宋体"/>
                <w:bCs/>
                <w:sz w:val="24"/>
                <w:szCs w:val="24"/>
              </w:rPr>
              <w:t>"</w:t>
            </w:r>
            <w:r>
              <w:rPr>
                <w:rFonts w:hint="eastAsia" w:ascii="宋体" w:hAnsi="宋体" w:eastAsia="宋体" w:cs="宋体"/>
                <w:bCs/>
                <w:sz w:val="24"/>
                <w:szCs w:val="24"/>
                <w:lang w:val="en-US" w:eastAsia="zh-CN"/>
              </w:rPr>
              <w:t>9</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5</w:t>
            </w:r>
            <w:r>
              <w:rPr>
                <w:rFonts w:hint="eastAsia" w:ascii="宋体" w:hAnsi="宋体" w:eastAsia="宋体" w:cs="宋体"/>
                <w:bCs/>
                <w:sz w:val="24"/>
                <w:szCs w:val="24"/>
              </w:rPr>
              <w:t>"</w:t>
            </w:r>
            <w:r>
              <w:rPr>
                <w:rFonts w:hint="eastAsia" w:ascii="宋体" w:hAnsi="宋体" w:eastAsia="宋体" w:cs="宋体"/>
                <w:bCs/>
                <w:sz w:val="24"/>
                <w:szCs w:val="24"/>
                <w:lang w:val="en-US" w:eastAsia="zh-CN"/>
              </w:rPr>
              <w:t>5</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8.4</w:t>
            </w:r>
          </w:p>
        </w:tc>
        <w:tc>
          <w:tcPr>
            <w:tcW w:w="856" w:type="dxa"/>
            <w:gridSpan w:val="2"/>
            <w:vAlign w:val="center"/>
          </w:tcPr>
          <w:p>
            <w:pPr>
              <w:autoSpaceDE w:val="0"/>
              <w:autoSpaceDN w:val="0"/>
              <w:adjustRightInd w:val="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175</w:t>
            </w:r>
          </w:p>
        </w:tc>
        <w:tc>
          <w:tcPr>
            <w:tcW w:w="856" w:type="dxa"/>
            <w:vAlign w:val="center"/>
          </w:tcPr>
          <w:p>
            <w:pPr>
              <w:autoSpaceDE w:val="0"/>
              <w:autoSpaceDN w:val="0"/>
              <w:adjustRightInd w:val="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136</w:t>
            </w:r>
          </w:p>
        </w:tc>
        <w:tc>
          <w:tcPr>
            <w:tcW w:w="916" w:type="dxa"/>
            <w:vAlign w:val="center"/>
          </w:tcPr>
          <w:p>
            <w:pPr>
              <w:autoSpaceDE w:val="0"/>
              <w:autoSpaceDN w:val="0"/>
              <w:adjustRightInd w:val="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-2.6</w:t>
            </w:r>
          </w:p>
        </w:tc>
        <w:tc>
          <w:tcPr>
            <w:tcW w:w="930" w:type="dxa"/>
            <w:vAlign w:val="center"/>
          </w:tcPr>
          <w:p>
            <w:pPr>
              <w:autoSpaceDE w:val="0"/>
              <w:autoSpaceDN w:val="0"/>
              <w:adjustRightInd w:val="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8.4</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w:t>
            </w:r>
            <w:r>
              <w:rPr>
                <w:rFonts w:hint="eastAsia" w:ascii="宋体" w:hAnsi="宋体" w:eastAsia="宋体" w:cs="宋体"/>
                <w:bCs/>
                <w:sz w:val="24"/>
                <w:szCs w:val="24"/>
                <w:lang w:val="en-US" w:eastAsia="zh-CN"/>
              </w:rPr>
              <w:t>8</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31</w:t>
            </w: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p>
        </w:tc>
        <w:tc>
          <w:tcPr>
            <w:tcW w:w="747" w:type="dxa"/>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7.0</w:t>
            </w:r>
          </w:p>
        </w:tc>
        <w:tc>
          <w:tcPr>
            <w:tcW w:w="856" w:type="dxa"/>
            <w:gridSpan w:val="2"/>
            <w:vAlign w:val="center"/>
          </w:tcPr>
          <w:p>
            <w:pPr>
              <w:autoSpaceDE w:val="0"/>
              <w:autoSpaceDN w:val="0"/>
              <w:adjustRightInd w:val="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170</w:t>
            </w:r>
          </w:p>
        </w:tc>
        <w:tc>
          <w:tcPr>
            <w:tcW w:w="856" w:type="dxa"/>
            <w:vAlign w:val="center"/>
          </w:tcPr>
          <w:p>
            <w:pPr>
              <w:autoSpaceDE w:val="0"/>
              <w:autoSpaceDN w:val="0"/>
              <w:adjustRightInd w:val="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131</w:t>
            </w:r>
          </w:p>
        </w:tc>
        <w:tc>
          <w:tcPr>
            <w:tcW w:w="916" w:type="dxa"/>
            <w:vAlign w:val="center"/>
          </w:tcPr>
          <w:p>
            <w:pPr>
              <w:autoSpaceDE w:val="0"/>
              <w:autoSpaceDN w:val="0"/>
              <w:adjustRightInd w:val="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-3.8</w:t>
            </w:r>
          </w:p>
        </w:tc>
        <w:tc>
          <w:tcPr>
            <w:tcW w:w="930" w:type="dxa"/>
            <w:vAlign w:val="center"/>
          </w:tcPr>
          <w:p>
            <w:pPr>
              <w:autoSpaceDE w:val="0"/>
              <w:autoSpaceDN w:val="0"/>
              <w:adjustRightInd w:val="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6" w:type="dxa"/>
            <w:gridSpan w:val="2"/>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.0</w:t>
            </w:r>
          </w:p>
        </w:tc>
        <w:tc>
          <w:tcPr>
            <w:tcW w:w="856" w:type="dxa"/>
            <w:gridSpan w:val="2"/>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7</w:t>
            </w:r>
            <w:r>
              <w:rPr>
                <w:rFonts w:hint="eastAsia" w:ascii="宋体" w:hAnsi="宋体" w:eastAsia="宋体" w:cs="宋体"/>
                <w:bCs/>
                <w:sz w:val="24"/>
                <w:szCs w:val="24"/>
              </w:rPr>
              <w:t>"</w:t>
            </w:r>
            <w:r>
              <w:rPr>
                <w:rFonts w:hint="eastAsia" w:ascii="宋体" w:hAnsi="宋体" w:eastAsia="宋体" w:cs="宋体"/>
                <w:bCs/>
                <w:sz w:val="24"/>
                <w:szCs w:val="24"/>
                <w:lang w:val="en-US" w:eastAsia="zh-CN"/>
              </w:rPr>
              <w:t>4</w:t>
            </w:r>
          </w:p>
        </w:tc>
        <w:tc>
          <w:tcPr>
            <w:tcW w:w="9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32</w:t>
            </w: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p>
        </w:tc>
        <w:tc>
          <w:tcPr>
            <w:tcW w:w="790"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r>
              <w:rPr>
                <w:rFonts w:hint="eastAsia" w:ascii="宋体" w:hAnsi="宋体" w:eastAsia="宋体" w:cs="宋体"/>
                <w:bCs/>
                <w:sz w:val="24"/>
                <w:szCs w:val="24"/>
                <w:lang w:val="en-US" w:eastAsia="zh-CN"/>
              </w:rPr>
              <w:t>9</w:t>
            </w:r>
          </w:p>
        </w:tc>
        <w:tc>
          <w:tcPr>
            <w:tcW w:w="965"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w:t>
            </w:r>
            <w:r>
              <w:rPr>
                <w:rFonts w:hint="eastAsia" w:ascii="宋体" w:hAnsi="宋体" w:eastAsia="宋体" w:cs="宋体"/>
                <w:bCs/>
                <w:sz w:val="24"/>
                <w:szCs w:val="24"/>
                <w:lang w:val="en-US" w:eastAsia="zh-CN"/>
              </w:rPr>
              <w:t>1</w:t>
            </w:r>
          </w:p>
        </w:tc>
        <w:tc>
          <w:tcPr>
            <w:tcW w:w="747" w:type="dxa"/>
            <w:vAlign w:val="center"/>
          </w:tcPr>
          <w:p>
            <w:pPr>
              <w:pStyle w:val="5"/>
              <w:keepNext w:val="0"/>
              <w:keepLines w:val="0"/>
              <w:widowControl/>
              <w:suppressLineNumbers w:val="0"/>
              <w:ind w:left="0" w:leftChars="0" w:right="0" w:rightChars="0"/>
              <w:jc w:val="center"/>
              <w:rPr>
                <w:rFonts w:hint="eastAsia" w:ascii="宋体" w:hAnsi="宋体" w:eastAsia="宋体" w:cs="宋体"/>
                <w:sz w:val="24"/>
                <w:szCs w:val="24"/>
              </w:rPr>
            </w:pPr>
          </w:p>
        </w:tc>
        <w:tc>
          <w:tcPr>
            <w:tcW w:w="856" w:type="dxa"/>
            <w:gridSpan w:val="2"/>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p>
        </w:tc>
        <w:tc>
          <w:tcPr>
            <w:tcW w:w="85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p>
        </w:tc>
        <w:tc>
          <w:tcPr>
            <w:tcW w:w="916"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p>
        </w:tc>
        <w:tc>
          <w:tcPr>
            <w:tcW w:w="930" w:type="dxa"/>
            <w:vAlign w:val="center"/>
          </w:tcPr>
          <w:p>
            <w:pPr>
              <w:pStyle w:val="5"/>
              <w:keepNext w:val="0"/>
              <w:keepLines w:val="0"/>
              <w:widowControl/>
              <w:suppressLineNumbers w:val="0"/>
              <w:ind w:left="0" w:leftChars="0" w:right="0" w:rightChars="0"/>
              <w:jc w:val="center"/>
              <w:rPr>
                <w:rFonts w:hint="eastAsia" w:ascii="宋体" w:hAnsi="宋体" w:eastAsia="宋体" w:cs="宋体"/>
                <w:kern w:val="0"/>
                <w:sz w:val="24"/>
                <w:szCs w:val="24"/>
                <w:lang w:val="en-US" w:eastAsia="zh-CN" w:bidi="ar"/>
              </w:rPr>
            </w:pPr>
          </w:p>
        </w:tc>
      </w:tr>
    </w:tbl>
    <w:p/>
    <w:p/>
    <w:p/>
    <w:p/>
    <w:p/>
    <w:p/>
    <w:p/>
    <w:p/>
    <w:p/>
    <w:p/>
    <w:p/>
    <w:p/>
    <w:p/>
    <w:p/>
    <w:p/>
    <w:p/>
    <w:p/>
    <w:p/>
    <w:p/>
    <w:p/>
    <w:p/>
    <w:p>
      <w:pPr>
        <w:widowControl w:val="0"/>
        <w:numPr>
          <w:ilvl w:val="0"/>
          <w:numId w:val="0"/>
        </w:numPr>
        <w:wordWrap/>
        <w:adjustRightInd/>
        <w:snapToGrid/>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jc w:val="center"/>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 xml:space="preserve">2025年平顶山市中招体育考试技能类项目考试方法 </w:t>
      </w:r>
    </w:p>
    <w:p>
      <w:pPr>
        <w:ind w:firstLine="640" w:firstLineChars="200"/>
        <w:jc w:val="both"/>
        <w:rPr>
          <w:rFonts w:hint="eastAsia" w:ascii="黑体" w:hAnsi="黑体" w:eastAsia="黑体" w:cs="黑体"/>
          <w:b w:val="0"/>
          <w:bCs w:val="0"/>
          <w:kern w:val="0"/>
          <w:sz w:val="32"/>
          <w:szCs w:val="32"/>
          <w:lang w:val="en-US" w:eastAsia="zh-CN"/>
        </w:rPr>
      </w:pPr>
    </w:p>
    <w:p>
      <w:pPr>
        <w:ind w:firstLine="640" w:firstLineChars="200"/>
        <w:jc w:val="both"/>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一、篮球运球过杆</w:t>
      </w:r>
    </w:p>
    <w:p>
      <w:pPr>
        <w:widowControl/>
        <w:numPr>
          <w:ilvl w:val="0"/>
          <w:numId w:val="0"/>
        </w:numPr>
        <w:wordWrap/>
        <w:adjustRightInd/>
        <w:snapToGrid/>
        <w:spacing w:beforeAutospacing="0" w:afterAutospacing="0" w:line="540" w:lineRule="atLeas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１.测试器材：统一使用7号篮球。</w:t>
      </w:r>
    </w:p>
    <w:p>
      <w:pPr>
        <w:widowControl/>
        <w:numPr>
          <w:ilvl w:val="0"/>
          <w:numId w:val="0"/>
        </w:numPr>
        <w:wordWrap/>
        <w:adjustRightInd/>
        <w:snapToGrid/>
        <w:spacing w:beforeAutospacing="0" w:afterAutospacing="0" w:line="540" w:lineRule="atLeas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２.测试办法：考生在起点线后持球站立，听到出发口令后，单手运球依次过杆。考生与球均返回起终点线时停表。每名受试者测两次，记录最好成绩。场地标准:长20米，宽7米。起点线至第一列标志杆（物）的距离为5米，标志杆距左右边线3米。各距杆3米，共5排杆，全长20米,并列的两杆间隔1米。</w:t>
      </w:r>
    </w:p>
    <w:p>
      <w:pPr>
        <w:pStyle w:val="2"/>
        <w:jc w:val="center"/>
        <w:rPr>
          <w:rFonts w:ascii="仿宋" w:hAnsi="仿宋" w:eastAsia="仿宋" w:cs="仿宋"/>
          <w:sz w:val="32"/>
          <w:szCs w:val="32"/>
        </w:rPr>
      </w:pPr>
      <w:r>
        <w:rPr>
          <w:rFonts w:hint="eastAsia" w:ascii="仿宋" w:hAnsi="仿宋" w:eastAsia="仿宋" w:cs="仿宋"/>
          <w:kern w:val="2"/>
          <w:sz w:val="21"/>
          <w:szCs w:val="24"/>
          <w:lang w:val="en-US" w:eastAsia="zh-CN" w:bidi="ar-SA"/>
        </w:rPr>
        <w:drawing>
          <wp:inline distT="0" distB="0" distL="114300" distR="114300">
            <wp:extent cx="5405120" cy="2237740"/>
            <wp:effectExtent l="0" t="0" r="508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lum/>
                    </a:blip>
                    <a:stretch>
                      <a:fillRect/>
                    </a:stretch>
                  </pic:blipFill>
                  <pic:spPr>
                    <a:xfrm>
                      <a:off x="0" y="0"/>
                      <a:ext cx="5405120" cy="2237740"/>
                    </a:xfrm>
                    <a:prstGeom prst="rect">
                      <a:avLst/>
                    </a:prstGeom>
                    <a:noFill/>
                    <a:ln>
                      <a:noFill/>
                    </a:ln>
                  </pic:spPr>
                </pic:pic>
              </a:graphicData>
            </a:graphic>
          </wp:inline>
        </w:drawing>
      </w:r>
    </w:p>
    <w:p>
      <w:pPr>
        <w:widowControl/>
        <w:numPr>
          <w:ilvl w:val="0"/>
          <w:numId w:val="0"/>
        </w:numPr>
        <w:wordWrap/>
        <w:adjustRightInd/>
        <w:snapToGrid/>
        <w:spacing w:beforeAutospacing="0" w:afterAutospacing="0" w:line="560" w:lineRule="exact"/>
        <w:jc w:val="left"/>
        <w:textAlignment w:val="auto"/>
        <w:rPr>
          <w:rFonts w:hint="eastAsia" w:ascii="仿宋_GB2312" w:hAnsi="仿宋_GB2312" w:eastAsia="仿宋_GB2312" w:cs="仿宋_GB2312"/>
          <w:color w:val="000000"/>
          <w:kern w:val="0"/>
          <w:sz w:val="32"/>
          <w:szCs w:val="32"/>
          <w:lang w:val="en-US" w:eastAsia="zh-CN" w:bidi="ar-SA"/>
        </w:rPr>
      </w:pPr>
      <w:r>
        <w:rPr>
          <w:rFonts w:hint="default" w:ascii="宋体" w:hAnsi="宋体" w:cs="宋体"/>
          <w:color w:val="000000"/>
          <w:kern w:val="0"/>
          <w:sz w:val="28"/>
          <w:szCs w:val="28"/>
          <w:lang w:eastAsia="zh-CN" w:bidi="ar-SA"/>
        </w:rPr>
        <w:t xml:space="preserve">  </w:t>
      </w:r>
      <w:r>
        <w:rPr>
          <w:rFonts w:hint="eastAsia" w:ascii="仿宋_GB2312" w:hAnsi="仿宋_GB2312" w:eastAsia="仿宋_GB2312" w:cs="仿宋_GB2312"/>
          <w:color w:val="000000"/>
          <w:kern w:val="0"/>
          <w:sz w:val="32"/>
          <w:szCs w:val="32"/>
          <w:lang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eastAsia="zh-CN" w:bidi="ar-SA"/>
        </w:rPr>
        <w:t>３</w:t>
      </w:r>
      <w:r>
        <w:rPr>
          <w:rFonts w:hint="eastAsia" w:ascii="仿宋_GB2312" w:hAnsi="仿宋_GB2312" w:eastAsia="仿宋_GB2312" w:cs="仿宋_GB2312"/>
          <w:color w:val="000000"/>
          <w:kern w:val="0"/>
          <w:sz w:val="32"/>
          <w:szCs w:val="32"/>
          <w:lang w:val="en-US" w:eastAsia="zh-CN" w:bidi="ar-SA"/>
        </w:rPr>
        <w:t>.注意事项：</w:t>
      </w:r>
    </w:p>
    <w:p>
      <w:pPr>
        <w:widowControl/>
        <w:numPr>
          <w:ilvl w:val="0"/>
          <w:numId w:val="0"/>
        </w:numPr>
        <w:wordWrap/>
        <w:adjustRightInd/>
        <w:snapToGrid/>
        <w:spacing w:beforeAutospacing="0" w:afterAutospacing="0" w:line="560" w:lineRule="exact"/>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eastAsia="zh-CN" w:bidi="ar-SA"/>
        </w:rPr>
        <w:t>（</w:t>
      </w:r>
      <w:r>
        <w:rPr>
          <w:rFonts w:hint="eastAsia" w:ascii="仿宋_GB2312" w:hAnsi="仿宋_GB2312" w:eastAsia="仿宋_GB2312" w:cs="仿宋_GB2312"/>
          <w:color w:val="000000"/>
          <w:kern w:val="0"/>
          <w:sz w:val="32"/>
          <w:szCs w:val="32"/>
          <w:lang w:val="en-US" w:eastAsia="zh-CN" w:bidi="ar-SA"/>
        </w:rPr>
        <w:t>1</w:t>
      </w:r>
      <w:r>
        <w:rPr>
          <w:rFonts w:hint="eastAsia" w:ascii="仿宋_GB2312" w:hAnsi="仿宋_GB2312" w:eastAsia="仿宋_GB2312" w:cs="仿宋_GB2312"/>
          <w:color w:val="000000"/>
          <w:kern w:val="0"/>
          <w:sz w:val="32"/>
          <w:szCs w:val="32"/>
          <w:lang w:eastAsia="zh-CN" w:bidi="ar-SA"/>
        </w:rPr>
        <w:t>）</w:t>
      </w:r>
      <w:r>
        <w:rPr>
          <w:rFonts w:hint="eastAsia" w:ascii="仿宋_GB2312" w:hAnsi="仿宋_GB2312" w:eastAsia="仿宋_GB2312" w:cs="仿宋_GB2312"/>
          <w:color w:val="000000"/>
          <w:kern w:val="0"/>
          <w:sz w:val="32"/>
          <w:szCs w:val="32"/>
          <w:lang w:val="en-US" w:eastAsia="zh-CN" w:bidi="ar-SA"/>
        </w:rPr>
        <w:t>测试中篮球脱手后，如球仍在测试场地内，受试者可自行捡回，并在脱手处继续运球，不停表。</w:t>
      </w:r>
    </w:p>
    <w:p>
      <w:pPr>
        <w:widowControl/>
        <w:numPr>
          <w:ilvl w:val="0"/>
          <w:numId w:val="0"/>
        </w:numPr>
        <w:wordWrap/>
        <w:adjustRightInd/>
        <w:snapToGrid/>
        <w:spacing w:beforeAutospacing="0" w:afterAutospacing="0" w:line="560" w:lineRule="exact"/>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eastAsia="zh-CN" w:bidi="ar-SA"/>
        </w:rPr>
        <w:t>（</w:t>
      </w:r>
      <w:r>
        <w:rPr>
          <w:rFonts w:hint="eastAsia" w:ascii="仿宋_GB2312" w:hAnsi="仿宋_GB2312" w:eastAsia="仿宋_GB2312" w:cs="仿宋_GB2312"/>
          <w:color w:val="000000"/>
          <w:kern w:val="0"/>
          <w:sz w:val="32"/>
          <w:szCs w:val="32"/>
          <w:lang w:val="en-US" w:eastAsia="zh-CN" w:bidi="ar-SA"/>
        </w:rPr>
        <w:t>2</w:t>
      </w:r>
      <w:r>
        <w:rPr>
          <w:rFonts w:hint="eastAsia" w:ascii="仿宋_GB2312" w:hAnsi="仿宋_GB2312" w:eastAsia="仿宋_GB2312" w:cs="仿宋_GB2312"/>
          <w:color w:val="000000"/>
          <w:kern w:val="0"/>
          <w:sz w:val="32"/>
          <w:szCs w:val="32"/>
          <w:lang w:eastAsia="zh-CN" w:bidi="ar-SA"/>
        </w:rPr>
        <w:t>）</w:t>
      </w:r>
      <w:r>
        <w:rPr>
          <w:rFonts w:hint="eastAsia" w:ascii="仿宋_GB2312" w:hAnsi="仿宋_GB2312" w:eastAsia="仿宋_GB2312" w:cs="仿宋_GB2312"/>
          <w:color w:val="000000"/>
          <w:kern w:val="0"/>
          <w:sz w:val="32"/>
          <w:szCs w:val="32"/>
          <w:lang w:val="en-US" w:eastAsia="zh-CN" w:bidi="ar-SA"/>
        </w:rPr>
        <w:t>测试过程中出现以下现象均属于犯规行为，取消当次成绩：出发时抢跑、运球过程中双手同时触球、膝盖以下部位触球、漏绕标志杆、碰倒标志杆、人或球出测试区域、通过终点时人球分离等。</w:t>
      </w:r>
    </w:p>
    <w:p>
      <w:pPr>
        <w:widowControl/>
        <w:numPr>
          <w:ilvl w:val="0"/>
          <w:numId w:val="0"/>
        </w:numPr>
        <w:wordWrap/>
        <w:adjustRightInd/>
        <w:snapToGrid/>
        <w:spacing w:beforeAutospacing="0" w:afterAutospacing="0" w:line="560" w:lineRule="exact"/>
        <w:jc w:val="left"/>
        <w:textAlignment w:val="auto"/>
        <w:rPr>
          <w:rFonts w:hint="eastAsia" w:ascii="黑体" w:hAnsi="黑体" w:eastAsia="黑体" w:cs="黑体"/>
          <w:b w:val="0"/>
          <w:bCs w:val="0"/>
          <w:kern w:val="0"/>
          <w:sz w:val="32"/>
          <w:szCs w:val="32"/>
          <w:lang w:val="en-US" w:eastAsia="zh-CN"/>
        </w:rPr>
      </w:pPr>
      <w:r>
        <w:rPr>
          <w:rFonts w:hint="eastAsia" w:ascii="仿宋_GB2312" w:hAnsi="仿宋_GB2312" w:eastAsia="仿宋_GB2312" w:cs="仿宋_GB2312"/>
          <w:color w:val="000000"/>
          <w:kern w:val="0"/>
          <w:sz w:val="32"/>
          <w:szCs w:val="32"/>
          <w:lang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eastAsia="zh-CN" w:bidi="ar-SA"/>
        </w:rPr>
        <w:t>（</w:t>
      </w:r>
      <w:r>
        <w:rPr>
          <w:rFonts w:hint="eastAsia" w:ascii="仿宋_GB2312" w:hAnsi="仿宋_GB2312" w:eastAsia="仿宋_GB2312" w:cs="仿宋_GB2312"/>
          <w:color w:val="000000"/>
          <w:kern w:val="0"/>
          <w:sz w:val="32"/>
          <w:szCs w:val="32"/>
          <w:lang w:val="en-US" w:eastAsia="zh-CN" w:bidi="ar-SA"/>
        </w:rPr>
        <w:t>3</w:t>
      </w:r>
      <w:r>
        <w:rPr>
          <w:rFonts w:hint="eastAsia" w:ascii="仿宋_GB2312" w:hAnsi="仿宋_GB2312" w:eastAsia="仿宋_GB2312" w:cs="仿宋_GB2312"/>
          <w:color w:val="000000"/>
          <w:kern w:val="0"/>
          <w:sz w:val="32"/>
          <w:szCs w:val="32"/>
          <w:lang w:eastAsia="zh-CN" w:bidi="ar-SA"/>
        </w:rPr>
        <w:t>）</w:t>
      </w:r>
      <w:r>
        <w:rPr>
          <w:rFonts w:hint="eastAsia" w:ascii="仿宋_GB2312" w:hAnsi="仿宋_GB2312" w:eastAsia="仿宋_GB2312" w:cs="仿宋_GB2312"/>
          <w:color w:val="000000"/>
          <w:kern w:val="0"/>
          <w:sz w:val="32"/>
          <w:szCs w:val="32"/>
          <w:lang w:val="en-US" w:eastAsia="zh-CN" w:bidi="ar-SA"/>
        </w:rPr>
        <w:t>受试者有两次测试机会，两次犯规按最低等级计入成绩。</w:t>
      </w:r>
    </w:p>
    <w:p>
      <w:pPr>
        <w:widowControl/>
        <w:numPr>
          <w:ilvl w:val="0"/>
          <w:numId w:val="0"/>
        </w:numPr>
        <w:wordWrap/>
        <w:adjustRightInd/>
        <w:snapToGrid w:val="0"/>
        <w:spacing w:before="100" w:beforeAutospacing="1" w:after="100" w:afterAutospacing="1" w:line="540" w:lineRule="atLeast"/>
        <w:ind w:firstLine="640" w:firstLineChars="200"/>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二、足球运球过杆</w:t>
      </w:r>
    </w:p>
    <w:p>
      <w:pPr>
        <w:widowControl/>
        <w:numPr>
          <w:ilvl w:val="0"/>
          <w:numId w:val="0"/>
        </w:numPr>
        <w:wordWrap/>
        <w:adjustRightInd/>
        <w:snapToGrid/>
        <w:spacing w:beforeAutospacing="0" w:afterAutospacing="0" w:line="540" w:lineRule="atLeast"/>
        <w:ind w:firstLine="56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1.考试器材：统一使用5号足球。</w:t>
      </w:r>
    </w:p>
    <w:p>
      <w:pPr>
        <w:widowControl/>
        <w:numPr>
          <w:ilvl w:val="0"/>
          <w:numId w:val="0"/>
        </w:numPr>
        <w:wordWrap/>
        <w:adjustRightInd/>
        <w:snapToGrid/>
        <w:spacing w:beforeAutospacing="0" w:afterAutospacing="0" w:line="540" w:lineRule="atLeast"/>
        <w:ind w:firstLine="56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测试办法：考生听到出发口令后开始向前运球依次过杆，不得碰杆。考生和球均越过终点线即为结束。每人测两次，记录最好成绩。场地标准:长30米，宽10米，需坚实、平整。标志杆距左右边线5米。起点线至第一杆距为5米，各杆间距5米，共设5根标志杆。</w:t>
      </w:r>
    </w:p>
    <w:p>
      <w:pPr>
        <w:pStyle w:val="2"/>
        <w:jc w:val="center"/>
        <w:rPr>
          <w:rFonts w:ascii="仿宋" w:hAnsi="仿宋" w:eastAsia="仿宋" w:cs="仿宋"/>
        </w:rPr>
      </w:pPr>
      <w:r>
        <w:rPr>
          <w:rFonts w:hint="eastAsia" w:ascii="仿宋" w:hAnsi="仿宋" w:eastAsia="仿宋" w:cs="仿宋"/>
          <w:kern w:val="2"/>
          <w:sz w:val="21"/>
          <w:szCs w:val="24"/>
          <w:lang w:val="en-US" w:eastAsia="zh-CN" w:bidi="ar-SA"/>
        </w:rPr>
        <w:drawing>
          <wp:inline distT="0" distB="0" distL="114300" distR="114300">
            <wp:extent cx="5256530" cy="1863090"/>
            <wp:effectExtent l="0" t="0" r="1270" b="38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lum/>
                    </a:blip>
                    <a:srcRect r="130"/>
                    <a:stretch>
                      <a:fillRect/>
                    </a:stretch>
                  </pic:blipFill>
                  <pic:spPr>
                    <a:xfrm>
                      <a:off x="0" y="0"/>
                      <a:ext cx="5256530" cy="1863090"/>
                    </a:xfrm>
                    <a:prstGeom prst="rect">
                      <a:avLst/>
                    </a:prstGeom>
                    <a:noFill/>
                    <a:ln>
                      <a:noFill/>
                    </a:ln>
                  </pic:spPr>
                </pic:pic>
              </a:graphicData>
            </a:graphic>
          </wp:inline>
        </w:drawing>
      </w:r>
    </w:p>
    <w:p>
      <w:pPr>
        <w:widowControl/>
        <w:numPr>
          <w:ilvl w:val="0"/>
          <w:numId w:val="0"/>
        </w:numPr>
        <w:wordWrap/>
        <w:adjustRightInd/>
        <w:snapToGrid/>
        <w:spacing w:beforeAutospacing="0" w:afterAutospacing="0" w:line="500" w:lineRule="exact"/>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宋体" w:hAnsi="宋体" w:cs="宋体"/>
          <w:color w:val="000000"/>
          <w:kern w:val="0"/>
          <w:sz w:val="28"/>
          <w:szCs w:val="28"/>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   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color w:val="000000"/>
          <w:kern w:val="0"/>
          <w:sz w:val="32"/>
          <w:szCs w:val="32"/>
          <w:lang w:val="en-US" w:eastAsia="zh-CN" w:bidi="ar-SA"/>
        </w:rPr>
        <w:t>注意事项：</w:t>
      </w:r>
    </w:p>
    <w:p>
      <w:pPr>
        <w:widowControl/>
        <w:numPr>
          <w:ilvl w:val="0"/>
          <w:numId w:val="0"/>
        </w:numPr>
        <w:wordWrap/>
        <w:adjustRightInd/>
        <w:snapToGrid/>
        <w:spacing w:beforeAutospacing="0" w:afterAutospacing="0" w:line="500" w:lineRule="exact"/>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eastAsia="zh-CN" w:bidi="ar-SA"/>
        </w:rPr>
        <w:t xml:space="preserve"> （</w:t>
      </w:r>
      <w:r>
        <w:rPr>
          <w:rFonts w:hint="eastAsia" w:ascii="仿宋_GB2312" w:hAnsi="仿宋_GB2312" w:eastAsia="仿宋_GB2312" w:cs="仿宋_GB2312"/>
          <w:color w:val="000000"/>
          <w:kern w:val="0"/>
          <w:sz w:val="32"/>
          <w:szCs w:val="32"/>
          <w:lang w:val="en-US" w:eastAsia="zh-CN" w:bidi="ar-SA"/>
        </w:rPr>
        <w:t>1</w:t>
      </w:r>
      <w:r>
        <w:rPr>
          <w:rFonts w:hint="eastAsia" w:ascii="仿宋_GB2312" w:hAnsi="仿宋_GB2312" w:eastAsia="仿宋_GB2312" w:cs="仿宋_GB2312"/>
          <w:color w:val="000000"/>
          <w:kern w:val="0"/>
          <w:sz w:val="32"/>
          <w:szCs w:val="32"/>
          <w:lang w:eastAsia="zh-CN" w:bidi="ar-SA"/>
        </w:rPr>
        <w:t>）</w:t>
      </w:r>
      <w:r>
        <w:rPr>
          <w:rFonts w:hint="eastAsia" w:ascii="仿宋_GB2312" w:hAnsi="仿宋_GB2312" w:eastAsia="仿宋_GB2312" w:cs="仿宋_GB2312"/>
          <w:color w:val="000000"/>
          <w:kern w:val="0"/>
          <w:sz w:val="32"/>
          <w:szCs w:val="32"/>
          <w:lang w:val="en-US" w:eastAsia="zh-CN" w:bidi="ar-SA"/>
        </w:rPr>
        <w:t>测试过程中出现以下现象均属犯规行为，取消当次成绩：出发时抢跑、漏绕标志杆、碰倒标志杆、故意手球等。</w:t>
      </w:r>
    </w:p>
    <w:p>
      <w:pPr>
        <w:widowControl/>
        <w:numPr>
          <w:ilvl w:val="0"/>
          <w:numId w:val="0"/>
        </w:numPr>
        <w:wordWrap/>
        <w:adjustRightInd/>
        <w:snapToGrid/>
        <w:spacing w:beforeAutospacing="0" w:afterAutospacing="0" w:line="500" w:lineRule="exact"/>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（2）受试者有两次测试机会，两次犯规按最低等级计入成绩。</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540" w:lineRule="atLeas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val="en-US" w:eastAsia="zh-CN"/>
        </w:rPr>
        <w:t>2</w:t>
      </w:r>
      <w:r>
        <w:rPr>
          <w:rFonts w:hint="eastAsia" w:ascii="方正小标宋_GBK" w:hAnsi="方正小标宋_GBK" w:eastAsia="方正小标宋_GBK" w:cs="方正小标宋_GBK"/>
          <w:kern w:val="0"/>
          <w:sz w:val="44"/>
          <w:szCs w:val="44"/>
        </w:rPr>
        <w:t>02</w:t>
      </w:r>
      <w:r>
        <w:rPr>
          <w:rFonts w:hint="eastAsia" w:ascii="方正小标宋_GBK" w:hAnsi="方正小标宋_GBK" w:eastAsia="方正小标宋_GBK" w:cs="方正小标宋_GBK"/>
          <w:kern w:val="0"/>
          <w:sz w:val="44"/>
          <w:szCs w:val="44"/>
          <w:lang w:val="en-US" w:eastAsia="zh-CN"/>
        </w:rPr>
        <w:t>5</w:t>
      </w:r>
      <w:r>
        <w:rPr>
          <w:rFonts w:hint="eastAsia" w:ascii="方正小标宋_GBK" w:hAnsi="方正小标宋_GBK" w:eastAsia="方正小标宋_GBK" w:cs="方正小标宋_GBK"/>
          <w:kern w:val="0"/>
          <w:sz w:val="44"/>
          <w:szCs w:val="44"/>
        </w:rPr>
        <w:t>年平顶山市</w:t>
      </w:r>
      <w:r>
        <w:rPr>
          <w:rFonts w:hint="eastAsia" w:ascii="方正小标宋_GBK" w:hAnsi="方正小标宋_GBK" w:eastAsia="方正小标宋_GBK" w:cs="方正小标宋_GBK"/>
          <w:color w:val="000000"/>
          <w:kern w:val="0"/>
          <w:sz w:val="44"/>
          <w:szCs w:val="44"/>
        </w:rPr>
        <w:t>中招体育考试</w:t>
      </w:r>
      <w:r>
        <w:rPr>
          <w:rFonts w:hint="eastAsia" w:ascii="方正小标宋_GBK" w:hAnsi="方正小标宋_GBK" w:eastAsia="方正小标宋_GBK" w:cs="方正小标宋_GBK"/>
          <w:kern w:val="0"/>
          <w:sz w:val="44"/>
          <w:szCs w:val="44"/>
        </w:rPr>
        <w:t>安全工作目标责任书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一、加强对体育考试安全的宣传工作，认真制定单位考试安全措施，严格安全制度，责任到人。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二、各学校要认真做好考试安全教育工作，增强学生安全意识。主管校长带队，班主任、任课教师各负其责，保障考生人身安全。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三、认真组织考生参加考试，严把考生交通安全和饮食卫生关，保证考生安全参加考试。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四、严格免试手续。各学校要做好学生思想工作，如实上报疾病，既不隐瞒也不虚报，消除不安全因素，保证做到202</w:t>
      </w:r>
      <w:r>
        <w:rPr>
          <w:rFonts w:hint="eastAsia" w:ascii="仿宋_GB2312" w:hAnsi="仿宋_GB2312" w:eastAsia="仿宋_GB2312" w:cs="仿宋_GB2312"/>
          <w:sz w:val="28"/>
          <w:szCs w:val="32"/>
          <w:lang w:val="en-US" w:eastAsia="zh-CN"/>
        </w:rPr>
        <w:t>4</w:t>
      </w:r>
      <w:r>
        <w:rPr>
          <w:rFonts w:hint="eastAsia" w:ascii="仿宋_GB2312" w:hAnsi="仿宋_GB2312" w:eastAsia="仿宋_GB2312" w:cs="仿宋_GB2312"/>
          <w:sz w:val="28"/>
          <w:szCs w:val="32"/>
        </w:rPr>
        <w:t>年体育考试工作万无一失，圆满成功。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五、各学校要严格落实学生考试前的体检工作，以学校为单位在体育考试前提供学生身体健康证明，考生方可进入考场进行考试，杜绝体育考生带病进入考场。</w:t>
      </w:r>
    </w:p>
    <w:p>
      <w:pPr>
        <w:keepNext w:val="0"/>
        <w:keepLines w:val="0"/>
        <w:pageBreakBefore w:val="0"/>
        <w:widowControl w:val="0"/>
        <w:kinsoku/>
        <w:wordWrap/>
        <w:overflowPunct/>
        <w:topLinePunct w:val="0"/>
        <w:autoSpaceDE/>
        <w:autoSpaceDN/>
        <w:bidi w:val="0"/>
        <w:adjustRightInd/>
        <w:snapToGrid/>
        <w:ind w:firstLine="4480" w:firstLineChars="1600"/>
        <w:textAlignment w:val="auto"/>
        <w:rPr>
          <w:rFonts w:hint="eastAsia" w:ascii="仿宋_GB2312" w:hAnsi="仿宋_GB2312" w:eastAsia="仿宋_GB2312" w:cs="仿宋_GB2312"/>
          <w:sz w:val="28"/>
          <w:szCs w:val="32"/>
        </w:rPr>
      </w:pPr>
    </w:p>
    <w:p>
      <w:pPr>
        <w:keepNext w:val="0"/>
        <w:keepLines w:val="0"/>
        <w:pageBreakBefore w:val="0"/>
        <w:widowControl w:val="0"/>
        <w:kinsoku/>
        <w:wordWrap/>
        <w:overflowPunct/>
        <w:topLinePunct w:val="0"/>
        <w:autoSpaceDE/>
        <w:autoSpaceDN/>
        <w:bidi w:val="0"/>
        <w:adjustRightInd/>
        <w:snapToGrid/>
        <w:ind w:firstLine="4480" w:firstLineChars="1600"/>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责任单位（盖章）： </w:t>
      </w:r>
    </w:p>
    <w:p>
      <w:pPr>
        <w:keepNext w:val="0"/>
        <w:keepLines w:val="0"/>
        <w:pageBreakBefore w:val="0"/>
        <w:widowControl w:val="0"/>
        <w:kinsoku/>
        <w:wordWrap/>
        <w:overflowPunct/>
        <w:topLinePunct w:val="0"/>
        <w:autoSpaceDE/>
        <w:autoSpaceDN/>
        <w:bidi w:val="0"/>
        <w:adjustRightInd/>
        <w:snapToGrid/>
        <w:ind w:firstLine="4480" w:firstLineChars="1600"/>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校　 长（签名）：</w:t>
      </w:r>
    </w:p>
    <w:p>
      <w:pPr>
        <w:keepNext w:val="0"/>
        <w:keepLines w:val="0"/>
        <w:pageBreakBefore w:val="0"/>
        <w:widowControl w:val="0"/>
        <w:kinsoku/>
        <w:wordWrap/>
        <w:overflowPunct/>
        <w:topLinePunct w:val="0"/>
        <w:autoSpaceDE/>
        <w:autoSpaceDN/>
        <w:bidi w:val="0"/>
        <w:adjustRightInd/>
        <w:snapToGrid/>
        <w:ind w:firstLine="4480" w:firstLineChars="1600"/>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签字日期：202</w:t>
      </w:r>
      <w:r>
        <w:rPr>
          <w:rFonts w:hint="eastAsia" w:ascii="仿宋_GB2312" w:hAnsi="仿宋_GB2312" w:eastAsia="仿宋_GB2312" w:cs="仿宋_GB2312"/>
          <w:sz w:val="28"/>
          <w:szCs w:val="32"/>
          <w:lang w:val="en-US" w:eastAsia="zh-CN"/>
        </w:rPr>
        <w:t>5</w:t>
      </w:r>
      <w:r>
        <w:rPr>
          <w:rFonts w:hint="eastAsia" w:ascii="仿宋_GB2312" w:hAnsi="仿宋_GB2312" w:eastAsia="仿宋_GB2312" w:cs="仿宋_GB2312"/>
          <w:sz w:val="28"/>
          <w:szCs w:val="32"/>
        </w:rPr>
        <w:t>年　　月　　日</w:t>
      </w:r>
    </w:p>
    <w:p>
      <w:pPr>
        <w:widowControl/>
        <w:shd w:val="clear" w:color="auto" w:fill="FFFFFF"/>
        <w:spacing w:before="100" w:beforeAutospacing="1" w:after="100" w:afterAutospacing="1" w:line="420" w:lineRule="atLeas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w:t>
      </w: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5</w:t>
      </w:r>
      <w:r>
        <w:rPr>
          <w:rFonts w:hint="eastAsia" w:ascii="方正小标宋_GBK" w:hAnsi="方正小标宋_GBK" w:eastAsia="方正小标宋_GBK" w:cs="方正小标宋_GBK"/>
          <w:sz w:val="32"/>
          <w:szCs w:val="32"/>
        </w:rPr>
        <w:t>年平顶山市中招体育考试病（残）免考、缓试申请</w:t>
      </w:r>
      <w:r>
        <w:rPr>
          <w:rFonts w:hint="eastAsia" w:ascii="方正小标宋_GBK" w:hAnsi="方正小标宋_GBK" w:eastAsia="方正小标宋_GBK" w:cs="方正小标宋_GBK"/>
          <w:sz w:val="32"/>
          <w:szCs w:val="32"/>
          <w:lang w:val="en-US" w:eastAsia="zh-CN"/>
        </w:rPr>
        <w:t>表</w:t>
      </w:r>
    </w:p>
    <w:tbl>
      <w:tblPr>
        <w:tblStyle w:val="6"/>
        <w:tblW w:w="8475" w:type="dxa"/>
        <w:tblCellSpacing w:w="0" w:type="dxa"/>
        <w:tblInd w:w="0" w:type="dxa"/>
        <w:tblLayout w:type="autofit"/>
        <w:tblCellMar>
          <w:top w:w="15" w:type="dxa"/>
          <w:left w:w="15" w:type="dxa"/>
          <w:bottom w:w="15" w:type="dxa"/>
          <w:right w:w="15" w:type="dxa"/>
        </w:tblCellMar>
      </w:tblPr>
      <w:tblGrid>
        <w:gridCol w:w="1420"/>
        <w:gridCol w:w="1434"/>
        <w:gridCol w:w="119"/>
        <w:gridCol w:w="988"/>
        <w:gridCol w:w="150"/>
        <w:gridCol w:w="672"/>
        <w:gridCol w:w="748"/>
        <w:gridCol w:w="524"/>
        <w:gridCol w:w="747"/>
        <w:gridCol w:w="1673"/>
      </w:tblGrid>
      <w:tr>
        <w:tblPrEx>
          <w:tblCellMar>
            <w:top w:w="15" w:type="dxa"/>
            <w:left w:w="15" w:type="dxa"/>
            <w:bottom w:w="15" w:type="dxa"/>
            <w:right w:w="15" w:type="dxa"/>
          </w:tblCellMar>
        </w:tblPrEx>
        <w:trPr>
          <w:trHeight w:val="1023" w:hRule="atLeast"/>
          <w:tblCellSpacing w:w="0" w:type="dxa"/>
        </w:trPr>
        <w:tc>
          <w:tcPr>
            <w:tcW w:w="142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学校</w:t>
            </w:r>
          </w:p>
        </w:tc>
        <w:tc>
          <w:tcPr>
            <w:tcW w:w="3375" w:type="dxa"/>
            <w:gridSpan w:val="5"/>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p>
        </w:tc>
        <w:tc>
          <w:tcPr>
            <w:tcW w:w="127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学籍辅号</w:t>
            </w:r>
          </w:p>
        </w:tc>
        <w:tc>
          <w:tcPr>
            <w:tcW w:w="241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p>
        </w:tc>
      </w:tr>
      <w:tr>
        <w:tblPrEx>
          <w:tblCellMar>
            <w:top w:w="15" w:type="dxa"/>
            <w:left w:w="15" w:type="dxa"/>
            <w:bottom w:w="15" w:type="dxa"/>
            <w:right w:w="15" w:type="dxa"/>
          </w:tblCellMar>
        </w:tblPrEx>
        <w:trPr>
          <w:trHeight w:val="525" w:hRule="atLeast"/>
          <w:tblCellSpacing w:w="0" w:type="dxa"/>
        </w:trPr>
        <w:tc>
          <w:tcPr>
            <w:tcW w:w="1425" w:type="dxa"/>
            <w:tcBorders>
              <w:top w:val="nil"/>
              <w:left w:val="single" w:color="auto" w:sz="6" w:space="0"/>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姓名</w:t>
            </w:r>
          </w:p>
        </w:tc>
        <w:tc>
          <w:tcPr>
            <w:tcW w:w="1560" w:type="dxa"/>
            <w:gridSpan w:val="2"/>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9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性别</w:t>
            </w:r>
          </w:p>
        </w:tc>
        <w:tc>
          <w:tcPr>
            <w:tcW w:w="810" w:type="dxa"/>
            <w:gridSpan w:val="2"/>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27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身份证号</w:t>
            </w:r>
          </w:p>
        </w:tc>
        <w:tc>
          <w:tcPr>
            <w:tcW w:w="241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1783" w:hRule="atLeast"/>
          <w:tblCellSpacing w:w="0" w:type="dxa"/>
        </w:trPr>
        <w:tc>
          <w:tcPr>
            <w:tcW w:w="142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申请免予考试、缓考理由</w:t>
            </w:r>
          </w:p>
        </w:tc>
        <w:tc>
          <w:tcPr>
            <w:tcW w:w="7065" w:type="dxa"/>
            <w:gridSpan w:val="9"/>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center"/>
              <w:rPr>
                <w:rFonts w:ascii="宋体" w:hAnsi="宋体" w:eastAsia="宋体" w:cs="宋体"/>
                <w:kern w:val="0"/>
                <w:sz w:val="24"/>
                <w:szCs w:val="24"/>
              </w:rPr>
            </w:pPr>
          </w:p>
          <w:p>
            <w:pPr>
              <w:widowControl/>
              <w:spacing w:before="100" w:beforeAutospacing="1" w:after="100" w:afterAutospacing="1" w:line="420" w:lineRule="atLeast"/>
              <w:jc w:val="center"/>
              <w:rPr>
                <w:rFonts w:ascii="宋体" w:hAnsi="宋体" w:eastAsia="宋体" w:cs="宋体"/>
                <w:kern w:val="0"/>
                <w:sz w:val="24"/>
                <w:szCs w:val="24"/>
              </w:rPr>
            </w:pPr>
          </w:p>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         　　　　　家长签字：</w:t>
            </w:r>
          </w:p>
        </w:tc>
      </w:tr>
      <w:tr>
        <w:tblPrEx>
          <w:tblCellMar>
            <w:top w:w="15" w:type="dxa"/>
            <w:left w:w="15" w:type="dxa"/>
            <w:bottom w:w="15" w:type="dxa"/>
            <w:right w:w="15" w:type="dxa"/>
          </w:tblCellMar>
        </w:tblPrEx>
        <w:trPr>
          <w:trHeight w:val="3452" w:hRule="atLeast"/>
          <w:tblCellSpacing w:w="0" w:type="dxa"/>
        </w:trPr>
        <w:tc>
          <w:tcPr>
            <w:tcW w:w="142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证</w:t>
            </w:r>
          </w:p>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明</w:t>
            </w:r>
          </w:p>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粘</w:t>
            </w:r>
          </w:p>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贴</w:t>
            </w:r>
          </w:p>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处</w:t>
            </w:r>
          </w:p>
        </w:tc>
        <w:tc>
          <w:tcPr>
            <w:tcW w:w="7065" w:type="dxa"/>
            <w:gridSpan w:val="9"/>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left"/>
              <w:rPr>
                <w:rFonts w:ascii="宋体" w:hAnsi="宋体" w:eastAsia="宋体" w:cs="宋体"/>
                <w:kern w:val="0"/>
                <w:sz w:val="24"/>
                <w:szCs w:val="24"/>
              </w:rPr>
            </w:pPr>
            <w:r>
              <w:rPr>
                <w:rFonts w:hint="eastAsia" w:ascii="宋体" w:hAnsi="宋体" w:eastAsia="宋体" w:cs="宋体"/>
                <w:kern w:val="0"/>
                <w:sz w:val="24"/>
                <w:szCs w:val="24"/>
              </w:rPr>
              <w:t>(残疾学生附民政局签发的残疾证复印件)</w:t>
            </w:r>
          </w:p>
          <w:p>
            <w:pPr>
              <w:widowControl/>
              <w:spacing w:before="100" w:beforeAutospacing="1" w:after="100" w:afterAutospacing="1" w:line="420" w:lineRule="atLeast"/>
              <w:jc w:val="left"/>
              <w:rPr>
                <w:rFonts w:ascii="宋体" w:hAnsi="宋体" w:eastAsia="宋体" w:cs="宋体"/>
                <w:kern w:val="0"/>
                <w:sz w:val="24"/>
                <w:szCs w:val="24"/>
              </w:rPr>
            </w:pPr>
            <w:r>
              <w:rPr>
                <w:rFonts w:hint="eastAsia" w:ascii="宋体" w:hAnsi="宋体" w:eastAsia="宋体" w:cs="宋体"/>
                <w:kern w:val="0"/>
                <w:sz w:val="24"/>
                <w:szCs w:val="24"/>
              </w:rPr>
              <w:t>(因伤病申请免考、缓试的学生附医院诊断证明书)</w:t>
            </w:r>
          </w:p>
        </w:tc>
      </w:tr>
      <w:tr>
        <w:tblPrEx>
          <w:tblCellMar>
            <w:top w:w="15" w:type="dxa"/>
            <w:left w:w="15" w:type="dxa"/>
            <w:bottom w:w="15" w:type="dxa"/>
            <w:right w:w="15" w:type="dxa"/>
          </w:tblCellMar>
        </w:tblPrEx>
        <w:trPr>
          <w:trHeight w:val="840" w:hRule="atLeast"/>
          <w:tblCellSpacing w:w="0" w:type="dxa"/>
        </w:trPr>
        <w:tc>
          <w:tcPr>
            <w:tcW w:w="142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任课体育教师签名</w:t>
            </w:r>
          </w:p>
        </w:tc>
        <w:tc>
          <w:tcPr>
            <w:tcW w:w="144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60"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班主任</w:t>
            </w:r>
          </w:p>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签　名</w:t>
            </w:r>
          </w:p>
        </w:tc>
        <w:tc>
          <w:tcPr>
            <w:tcW w:w="142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27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校长</w:t>
            </w:r>
          </w:p>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签名</w:t>
            </w:r>
          </w:p>
        </w:tc>
        <w:tc>
          <w:tcPr>
            <w:tcW w:w="168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2295" w:hRule="atLeast"/>
          <w:tblCellSpacing w:w="0" w:type="dxa"/>
        </w:trPr>
        <w:tc>
          <w:tcPr>
            <w:tcW w:w="142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学校</w:t>
            </w:r>
          </w:p>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审批</w:t>
            </w:r>
          </w:p>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意见</w:t>
            </w:r>
          </w:p>
        </w:tc>
        <w:tc>
          <w:tcPr>
            <w:tcW w:w="2700" w:type="dxa"/>
            <w:gridSpan w:val="4"/>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100" w:beforeAutospacing="1" w:after="100" w:afterAutospacing="1" w:line="420" w:lineRule="atLeast"/>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100" w:beforeAutospacing="1" w:after="100" w:afterAutospacing="1" w:line="420" w:lineRule="atLeast"/>
              <w:jc w:val="right"/>
              <w:rPr>
                <w:rFonts w:ascii="宋体" w:hAnsi="宋体" w:eastAsia="宋体" w:cs="宋体"/>
                <w:kern w:val="0"/>
                <w:sz w:val="24"/>
                <w:szCs w:val="24"/>
              </w:rPr>
            </w:pPr>
            <w:r>
              <w:rPr>
                <w:rFonts w:hint="eastAsia" w:ascii="宋体" w:hAnsi="宋体" w:eastAsia="宋体" w:cs="宋体"/>
                <w:kern w:val="0"/>
                <w:sz w:val="24"/>
                <w:szCs w:val="24"/>
              </w:rPr>
              <w:t>盖章：</w:t>
            </w:r>
          </w:p>
          <w:p>
            <w:pPr>
              <w:widowControl/>
              <w:spacing w:before="100" w:beforeAutospacing="1" w:after="100" w:afterAutospacing="1" w:line="420" w:lineRule="atLeast"/>
              <w:jc w:val="right"/>
              <w:rPr>
                <w:rFonts w:ascii="宋体" w:hAnsi="宋体" w:eastAsia="宋体" w:cs="宋体"/>
                <w:kern w:val="0"/>
                <w:sz w:val="24"/>
                <w:szCs w:val="24"/>
              </w:rPr>
            </w:pPr>
            <w:r>
              <w:rPr>
                <w:rFonts w:hint="eastAsia" w:ascii="宋体" w:hAnsi="宋体" w:eastAsia="宋体" w:cs="宋体"/>
                <w:kern w:val="0"/>
                <w:sz w:val="24"/>
                <w:szCs w:val="24"/>
              </w:rPr>
              <w:t>　　年　月　日</w:t>
            </w:r>
          </w:p>
        </w:tc>
        <w:tc>
          <w:tcPr>
            <w:tcW w:w="142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市考</w:t>
            </w:r>
          </w:p>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务办</w:t>
            </w:r>
          </w:p>
          <w:p>
            <w:pPr>
              <w:widowControl/>
              <w:spacing w:before="100" w:beforeAutospacing="1" w:after="100" w:afterAutospacing="1" w:line="420" w:lineRule="atLeast"/>
              <w:jc w:val="center"/>
              <w:rPr>
                <w:rFonts w:ascii="宋体" w:hAnsi="宋体" w:eastAsia="宋体" w:cs="宋体"/>
                <w:kern w:val="0"/>
                <w:sz w:val="24"/>
                <w:szCs w:val="24"/>
              </w:rPr>
            </w:pPr>
            <w:r>
              <w:rPr>
                <w:rFonts w:hint="eastAsia" w:ascii="宋体" w:hAnsi="宋体" w:eastAsia="宋体" w:cs="宋体"/>
                <w:kern w:val="0"/>
                <w:sz w:val="24"/>
                <w:szCs w:val="24"/>
              </w:rPr>
              <w:t>意见</w:t>
            </w:r>
          </w:p>
        </w:tc>
        <w:tc>
          <w:tcPr>
            <w:tcW w:w="2955"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20" w:lineRule="atLeast"/>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100" w:beforeAutospacing="1" w:after="100" w:afterAutospacing="1" w:line="420" w:lineRule="atLeast"/>
              <w:jc w:val="left"/>
              <w:rPr>
                <w:rFonts w:ascii="宋体" w:hAnsi="宋体" w:eastAsia="宋体" w:cs="宋体"/>
                <w:kern w:val="0"/>
                <w:sz w:val="24"/>
                <w:szCs w:val="24"/>
              </w:rPr>
            </w:pPr>
            <w:r>
              <w:rPr>
                <w:rFonts w:hint="eastAsia" w:ascii="宋体" w:hAnsi="宋体" w:eastAsia="宋体" w:cs="宋体"/>
                <w:kern w:val="0"/>
                <w:sz w:val="24"/>
                <w:szCs w:val="24"/>
              </w:rPr>
              <w:t> </w:t>
            </w:r>
          </w:p>
          <w:p>
            <w:pPr>
              <w:widowControl/>
              <w:spacing w:before="100" w:beforeAutospacing="1" w:after="100" w:afterAutospacing="1" w:line="420" w:lineRule="atLeast"/>
              <w:jc w:val="right"/>
              <w:rPr>
                <w:rFonts w:ascii="宋体" w:hAnsi="宋体" w:eastAsia="宋体" w:cs="宋体"/>
                <w:kern w:val="0"/>
                <w:sz w:val="24"/>
                <w:szCs w:val="24"/>
              </w:rPr>
            </w:pPr>
            <w:r>
              <w:rPr>
                <w:rFonts w:hint="eastAsia" w:ascii="宋体" w:hAnsi="宋体" w:eastAsia="宋体" w:cs="宋体"/>
                <w:kern w:val="0"/>
                <w:sz w:val="24"/>
                <w:szCs w:val="24"/>
              </w:rPr>
              <w:t>盖章：</w:t>
            </w:r>
          </w:p>
          <w:p>
            <w:pPr>
              <w:widowControl/>
              <w:spacing w:before="100" w:beforeAutospacing="1" w:after="100" w:afterAutospacing="1" w:line="420" w:lineRule="atLeast"/>
              <w:jc w:val="right"/>
              <w:rPr>
                <w:rFonts w:ascii="宋体" w:hAnsi="宋体" w:eastAsia="宋体" w:cs="宋体"/>
                <w:kern w:val="0"/>
                <w:sz w:val="24"/>
                <w:szCs w:val="24"/>
              </w:rPr>
            </w:pPr>
            <w:r>
              <w:rPr>
                <w:rFonts w:hint="eastAsia" w:ascii="宋体" w:hAnsi="宋体" w:eastAsia="宋体" w:cs="宋体"/>
                <w:kern w:val="0"/>
                <w:sz w:val="24"/>
                <w:szCs w:val="24"/>
              </w:rPr>
              <w:t>　　年　月　日</w:t>
            </w:r>
          </w:p>
        </w:tc>
      </w:tr>
    </w:tbl>
    <w:p>
      <w:pPr>
        <w:widowControl/>
        <w:spacing w:before="100" w:beforeAutospacing="1" w:after="100" w:afterAutospacing="1" w:line="420" w:lineRule="atLeast"/>
        <w:jc w:val="left"/>
        <w:rPr>
          <w:rFonts w:hint="eastAsia" w:ascii="宋体" w:hAnsi="宋体" w:eastAsia="宋体" w:cs="宋体"/>
          <w:kern w:val="0"/>
          <w:sz w:val="24"/>
          <w:szCs w:val="24"/>
        </w:rPr>
        <w:sectPr>
          <w:footerReference r:id="rId3" w:type="default"/>
          <w:pgSz w:w="11906" w:h="16838"/>
          <w:pgMar w:top="2098" w:right="1474" w:bottom="1984" w:left="1587" w:header="851" w:footer="992" w:gutter="0"/>
          <w:pgNumType w:fmt="numberInDash"/>
          <w:cols w:space="425" w:num="1"/>
          <w:docGrid w:type="lines" w:linePitch="312" w:charSpace="0"/>
        </w:sectPr>
      </w:pPr>
      <w:bookmarkStart w:id="0" w:name="_GoBack"/>
      <w:bookmarkEnd w:id="0"/>
    </w:p>
    <w:p>
      <w:pPr>
        <w:widowControl/>
        <w:spacing w:before="100" w:beforeAutospacing="1" w:after="100" w:afterAutospacing="1" w:line="420" w:lineRule="atLeast"/>
        <w:jc w:val="left"/>
      </w:pP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C0470"/>
    <w:rsid w:val="00CC4E6D"/>
    <w:rsid w:val="050D30F8"/>
    <w:rsid w:val="09751D4C"/>
    <w:rsid w:val="12A550B6"/>
    <w:rsid w:val="27E64767"/>
    <w:rsid w:val="2A711E3F"/>
    <w:rsid w:val="37CC0470"/>
    <w:rsid w:val="3B6935CF"/>
    <w:rsid w:val="3CE533DA"/>
    <w:rsid w:val="48BC18A0"/>
    <w:rsid w:val="5E392829"/>
    <w:rsid w:val="77E44EAD"/>
    <w:rsid w:val="FB5B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5650</Words>
  <Characters>6879</Characters>
  <Lines>0</Lines>
  <Paragraphs>0</Paragraphs>
  <TotalTime>5</TotalTime>
  <ScaleCrop>false</ScaleCrop>
  <LinksUpToDate>false</LinksUpToDate>
  <CharactersWithSpaces>6963</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2025-02-11T10:04:00Z</dcterms:created>
  <dc:creator>Devoir</dc:creator>
  <cp:lastModifiedBy>greatwall</cp:lastModifiedBy>
  <cp:lastPrinted>2025-03-24T16:08:00Z</cp:lastPrinted>
  <dcterms:modified xsi:type="dcterms:W3CDTF">2025-03-25T17:07:48Z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762F32EC7F1D4A37A156EAE4D3793203_13</vt:lpwstr>
  </property>
  <property fmtid="{D5CDD505-2E9C-101B-9397-08002B2CF9AE}" pid="4" name="KSOTemplateDocerSaveRecord">
    <vt:lpwstr>eyJoZGlkIjoiNWRlM2Q2YjU4NmYyOGFiZmEyNzVlZjc5NzU5OGE5Y2IiLCJ1c2VySWQiOiI0MDQ0MTY1MjEifQ==</vt:lpwstr>
  </property>
</Properties>
</file>