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E7C91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D99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年平顶山市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eastAsia="zh-CN"/>
        </w:rPr>
        <w:t>教育科学规划课题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结项</w:t>
      </w:r>
    </w:p>
    <w:p w14:paraId="0724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申报工作说明</w:t>
      </w:r>
    </w:p>
    <w:p w14:paraId="0A0AACD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、结项材料整理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装订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要求</w:t>
      </w:r>
    </w:p>
    <w:p w14:paraId="577C0EC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材料使用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A4纸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双面打（复）印，加上封面和目录，左侧胶装成一册。材料顺序如下：</w:t>
      </w:r>
    </w:p>
    <w:p w14:paraId="2DA50B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平顶山市教育科学规划课题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结项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鉴定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审评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书</w:t>
      </w:r>
    </w:p>
    <w:p w14:paraId="68E399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《立项通知书》复印件</w:t>
      </w:r>
    </w:p>
    <w:p w14:paraId="770A17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</w:rPr>
        <w:t>平顶山市教育科学规划课题申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-20"/>
          <w:sz w:val="32"/>
          <w:szCs w:val="32"/>
          <w:lang w:eastAsia="zh-CN"/>
        </w:rPr>
        <w:t>（课题立项申请文本）</w:t>
      </w:r>
    </w:p>
    <w:p w14:paraId="09B3D9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研究方案</w:t>
      </w:r>
    </w:p>
    <w:p w14:paraId="458F4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开题报告</w:t>
      </w:r>
    </w:p>
    <w:p w14:paraId="38579E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中期报告</w:t>
      </w:r>
    </w:p>
    <w:p w14:paraId="1707EF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重要事项变更申请审批表</w:t>
      </w:r>
    </w:p>
    <w:p w14:paraId="61BEF88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" w:eastAsia="zh-CN"/>
        </w:rPr>
        <w:t>8.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研究报告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不少于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</w:p>
    <w:p w14:paraId="0B85EB6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研究报告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lang w:eastAsia="zh-CN"/>
        </w:rPr>
        <w:t>全文标注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查重报告</w:t>
      </w:r>
    </w:p>
    <w:p w14:paraId="0104BD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成果应用证明</w:t>
      </w:r>
    </w:p>
    <w:p w14:paraId="02AD42F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其它过程性资料</w:t>
      </w:r>
    </w:p>
    <w:p w14:paraId="7E1860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其中，第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1、8、10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项具体样式见附件。第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5、6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相关栏目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评议专家、主持人签名需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有关人员手写签字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,打印无效</w:t>
      </w:r>
      <w:r>
        <w:rPr>
          <w:rFonts w:hint="eastAsia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第</w:t>
      </w:r>
      <w:r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项没有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变更无需提供。第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项研究报告的复制比不得超过30%，需提供知网、万方或维普等权威网站全文查重报告1份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cs="Times New Roman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程性材料不要附整本专著、集册及学生作品；如确有必要附加，需要对精华内容进行梳理提炼，形成论文摘要或专著简介，字数不超过1万字，同时需提供论文或者专著封皮页、扉页（版权页）、目录页；另外过程性材料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调查问卷，需附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份调查问卷及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调查报告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80D1E4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391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汇总表填写要求</w:t>
      </w:r>
    </w:p>
    <w:p w14:paraId="7CD1D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bidi="zh-CN"/>
        </w:rPr>
        <w:t>1.主持人所在单位名称，务必与单位公章保持一致。如：单位应为全称“**县城关镇第一小学”，不要简称为“**县城关一小”。</w:t>
      </w:r>
    </w:p>
    <w:p w14:paraId="0CAE8AA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.主要成员姓名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无误，汇总表与《平顶山市教育科学规划课题</w:t>
      </w:r>
      <w:r>
        <w:rPr>
          <w:rFonts w:hint="eastAsia" w:cs="仿宋_GB2312"/>
          <w:color w:val="auto"/>
          <w:sz w:val="32"/>
          <w:szCs w:val="32"/>
          <w:lang w:eastAsia="zh-CN"/>
        </w:rPr>
        <w:t>结项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鉴定</w:t>
      </w:r>
      <w:r>
        <w:rPr>
          <w:rFonts w:hint="eastAsia" w:cs="仿宋_GB2312"/>
          <w:color w:val="auto"/>
          <w:sz w:val="32"/>
          <w:szCs w:val="32"/>
          <w:lang w:eastAsia="zh-CN"/>
        </w:rPr>
        <w:t>审评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书》保持一致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（课题名称、课题组成员</w:t>
      </w:r>
      <w:r>
        <w:rPr>
          <w:rFonts w:hint="eastAsia" w:cs="仿宋_GB2312"/>
          <w:color w:val="auto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、顺序与立项文件一致）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DE81979">
      <w:pPr>
        <w:spacing w:line="360" w:lineRule="auto"/>
        <w:jc w:val="left"/>
        <w:rPr>
          <w:rFonts w:hint="eastAsia" w:ascii="黑体" w:eastAsia="黑体"/>
          <w:sz w:val="32"/>
          <w:szCs w:val="32"/>
        </w:rPr>
      </w:pPr>
    </w:p>
    <w:p w14:paraId="10043E21">
      <w:pPr>
        <w:spacing w:line="360" w:lineRule="auto"/>
        <w:jc w:val="left"/>
        <w:rPr>
          <w:rFonts w:hint="eastAsia" w:ascii="黑体" w:eastAsia="黑体"/>
          <w:sz w:val="32"/>
          <w:szCs w:val="32"/>
        </w:rPr>
      </w:pPr>
    </w:p>
    <w:p w14:paraId="6E2299B5">
      <w:pPr>
        <w:spacing w:line="360" w:lineRule="auto"/>
        <w:jc w:val="left"/>
        <w:rPr>
          <w:rFonts w:hint="eastAsia" w:ascii="黑体" w:eastAsia="黑体"/>
          <w:sz w:val="32"/>
          <w:szCs w:val="32"/>
        </w:rPr>
      </w:pPr>
    </w:p>
    <w:p w14:paraId="5A2535C8">
      <w:pPr>
        <w:spacing w:line="360" w:lineRule="auto"/>
        <w:jc w:val="left"/>
        <w:rPr>
          <w:rFonts w:hint="eastAsia" w:ascii="黑体" w:eastAsia="黑体"/>
          <w:sz w:val="32"/>
          <w:szCs w:val="32"/>
        </w:rPr>
      </w:pPr>
    </w:p>
    <w:p w14:paraId="35F0AE4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D34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2EC2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2EC2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54924"/>
    <w:rsid w:val="02F456F2"/>
    <w:rsid w:val="04FD0162"/>
    <w:rsid w:val="05CB5371"/>
    <w:rsid w:val="065D710A"/>
    <w:rsid w:val="08DF474E"/>
    <w:rsid w:val="0BF40511"/>
    <w:rsid w:val="0E1C297E"/>
    <w:rsid w:val="0F9A4F2B"/>
    <w:rsid w:val="11274EE5"/>
    <w:rsid w:val="12F62DC0"/>
    <w:rsid w:val="169B5957"/>
    <w:rsid w:val="16C43269"/>
    <w:rsid w:val="17471E3D"/>
    <w:rsid w:val="18695DE3"/>
    <w:rsid w:val="1EBA2EF4"/>
    <w:rsid w:val="20895274"/>
    <w:rsid w:val="20943C19"/>
    <w:rsid w:val="23706277"/>
    <w:rsid w:val="279B3951"/>
    <w:rsid w:val="296C580A"/>
    <w:rsid w:val="29AC5B2F"/>
    <w:rsid w:val="2A663F30"/>
    <w:rsid w:val="2D0042B6"/>
    <w:rsid w:val="2D8E266F"/>
    <w:rsid w:val="2E8B49B7"/>
    <w:rsid w:val="2F4A3E20"/>
    <w:rsid w:val="2FD8767E"/>
    <w:rsid w:val="31EF0CAF"/>
    <w:rsid w:val="33857B1D"/>
    <w:rsid w:val="3579545F"/>
    <w:rsid w:val="36A55DE0"/>
    <w:rsid w:val="3C00014E"/>
    <w:rsid w:val="3DB1150E"/>
    <w:rsid w:val="41A75102"/>
    <w:rsid w:val="433F136A"/>
    <w:rsid w:val="462F1B6A"/>
    <w:rsid w:val="47D753B0"/>
    <w:rsid w:val="489207F0"/>
    <w:rsid w:val="491D3EFC"/>
    <w:rsid w:val="4A6A4F1F"/>
    <w:rsid w:val="4A9B77CE"/>
    <w:rsid w:val="4DC802FB"/>
    <w:rsid w:val="4ECA0682"/>
    <w:rsid w:val="4ED57AD3"/>
    <w:rsid w:val="53FC3F4F"/>
    <w:rsid w:val="54972DB4"/>
    <w:rsid w:val="55FA184D"/>
    <w:rsid w:val="584A6390"/>
    <w:rsid w:val="5A957D96"/>
    <w:rsid w:val="5C924DD5"/>
    <w:rsid w:val="62952E2B"/>
    <w:rsid w:val="63D77671"/>
    <w:rsid w:val="64B74DAD"/>
    <w:rsid w:val="68C857DA"/>
    <w:rsid w:val="6AD62431"/>
    <w:rsid w:val="70A26911"/>
    <w:rsid w:val="7470332A"/>
    <w:rsid w:val="774F4659"/>
    <w:rsid w:val="781A1483"/>
    <w:rsid w:val="79D02741"/>
    <w:rsid w:val="7A6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1"/>
    <w:pPr>
      <w:spacing w:before="2"/>
      <w:ind w:left="106" w:right="391" w:firstLine="640"/>
    </w:pPr>
    <w:rPr>
      <w:rFonts w:ascii="仿宋_GB2312" w:hAnsi="仿宋_GB2312" w:eastAsia="仿宋_GB2312" w:cs="仿宋_GB2312"/>
      <w:sz w:val="30"/>
      <w:szCs w:val="2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592</Characters>
  <Lines>0</Lines>
  <Paragraphs>0</Paragraphs>
  <TotalTime>3</TotalTime>
  <ScaleCrop>false</ScaleCrop>
  <LinksUpToDate>false</LinksUpToDate>
  <CharactersWithSpaces>592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Administrator</dc:creator>
  <cp:lastModifiedBy>心有灵犀</cp:lastModifiedBy>
  <cp:lastPrinted>2026-03-13T07:19:56Z</cp:lastPrinted>
  <dcterms:modified xsi:type="dcterms:W3CDTF">2026-03-13T07:20:02Z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eyJoZGlkIjoiNWRlM2Q2YjU4NmYyOGFiZmEyNzVlZjc5NzU5OGE5Y2IiLCJ1c2VySWQiOiIxNzgwNjE0NzIwIn0=</vt:lpwstr>
  </property>
  <property fmtid="{D5CDD505-2E9C-101B-9397-08002B2CF9AE}" pid="4" name="ICV">
    <vt:lpwstr>5CD273076CD54748AE46A95C6678ED03_13</vt:lpwstr>
  </property>
</Properties>
</file>